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E7046A" w:rsidTr="00E7046A">
        <w:tc>
          <w:tcPr>
            <w:tcW w:w="4500" w:type="dxa"/>
          </w:tcPr>
          <w:p w:rsidR="00E7046A" w:rsidRDefault="00E7046A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Российская Федерация</w:t>
            </w:r>
          </w:p>
          <w:p w:rsidR="00E7046A" w:rsidRDefault="00E7046A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Самарская область</w:t>
            </w:r>
          </w:p>
          <w:p w:rsidR="00E7046A" w:rsidRDefault="00E7046A">
            <w:pPr>
              <w:ind w:left="34"/>
              <w:jc w:val="center"/>
              <w:rPr>
                <w:szCs w:val="28"/>
              </w:rPr>
            </w:pPr>
          </w:p>
          <w:p w:rsidR="00E7046A" w:rsidRDefault="00E7046A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  <w:p w:rsidR="00E7046A" w:rsidRDefault="00E7046A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городского округа Кинель</w:t>
            </w:r>
          </w:p>
          <w:p w:rsidR="00E7046A" w:rsidRDefault="00E7046A">
            <w:pPr>
              <w:ind w:left="34"/>
              <w:jc w:val="center"/>
              <w:rPr>
                <w:szCs w:val="28"/>
              </w:rPr>
            </w:pPr>
          </w:p>
          <w:p w:rsidR="00E7046A" w:rsidRDefault="00E7046A">
            <w:pPr>
              <w:ind w:left="34"/>
              <w:jc w:val="center"/>
              <w:rPr>
                <w:szCs w:val="28"/>
              </w:rPr>
            </w:pPr>
          </w:p>
          <w:p w:rsidR="00E7046A" w:rsidRDefault="00E7046A">
            <w:pPr>
              <w:pStyle w:val="1"/>
              <w:ind w:left="34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ПОСТАНОВЛЕНИЕ</w:t>
            </w:r>
          </w:p>
          <w:p w:rsidR="00E7046A" w:rsidRDefault="00E7046A">
            <w:pPr>
              <w:ind w:left="34"/>
              <w:jc w:val="center"/>
              <w:rPr>
                <w:szCs w:val="28"/>
              </w:rPr>
            </w:pPr>
          </w:p>
          <w:p w:rsidR="00E7046A" w:rsidRPr="00CC320F" w:rsidRDefault="00CC320F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  <w:r>
              <w:rPr>
                <w:szCs w:val="28"/>
                <w:u w:val="single"/>
              </w:rPr>
              <w:t xml:space="preserve">09.02.2015г. </w:t>
            </w:r>
            <w:r w:rsidR="00E7046A">
              <w:rPr>
                <w:szCs w:val="28"/>
              </w:rPr>
              <w:t>№</w:t>
            </w:r>
            <w:r>
              <w:rPr>
                <w:szCs w:val="28"/>
              </w:rPr>
              <w:t>530</w:t>
            </w:r>
          </w:p>
          <w:p w:rsidR="00E7046A" w:rsidRDefault="00E7046A">
            <w:pPr>
              <w:ind w:left="34"/>
              <w:jc w:val="center"/>
              <w:rPr>
                <w:szCs w:val="28"/>
              </w:rPr>
            </w:pPr>
          </w:p>
          <w:p w:rsidR="00E7046A" w:rsidRDefault="00E7046A">
            <w:pPr>
              <w:ind w:left="34"/>
              <w:jc w:val="center"/>
              <w:rPr>
                <w:szCs w:val="28"/>
              </w:rPr>
            </w:pPr>
          </w:p>
        </w:tc>
        <w:tc>
          <w:tcPr>
            <w:tcW w:w="4500" w:type="dxa"/>
          </w:tcPr>
          <w:p w:rsidR="00E7046A" w:rsidRDefault="00E7046A">
            <w:pPr>
              <w:jc w:val="right"/>
              <w:rPr>
                <w:szCs w:val="28"/>
              </w:rPr>
            </w:pPr>
          </w:p>
        </w:tc>
      </w:tr>
      <w:tr w:rsidR="00E7046A" w:rsidTr="00E7046A">
        <w:trPr>
          <w:gridAfter w:val="1"/>
          <w:wAfter w:w="4500" w:type="dxa"/>
          <w:trHeight w:val="375"/>
        </w:trPr>
        <w:tc>
          <w:tcPr>
            <w:tcW w:w="4500" w:type="dxa"/>
            <w:hideMark/>
          </w:tcPr>
          <w:p w:rsidR="00E7046A" w:rsidRDefault="00E7046A">
            <w:pPr>
              <w:spacing w:line="360" w:lineRule="auto"/>
              <w:jc w:val="both"/>
              <w:rPr>
                <w:szCs w:val="28"/>
              </w:rPr>
            </w:pPr>
            <w:bookmarkStart w:id="0" w:name="_GoBack"/>
            <w:r>
              <w:rPr>
                <w:szCs w:val="28"/>
              </w:rPr>
              <w:t>О внесении изменения в постановление администрации городского округа от 10.04.2006 № 189 «О межведомственной комиссии по восстановлению прав реабилитированных жертв политических репрессий на территории городского округа Кинель»</w:t>
            </w:r>
            <w:bookmarkEnd w:id="0"/>
          </w:p>
        </w:tc>
      </w:tr>
    </w:tbl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целях эффективности работы межведомственной комиссии по восстановлению прав реабилитированных жертв политических репрессий на территории городского округа Кинель и в связи со структурными и кадровыми изменениями, </w:t>
      </w:r>
    </w:p>
    <w:p w:rsidR="00E7046A" w:rsidRDefault="00E7046A" w:rsidP="00E7046A">
      <w:pPr>
        <w:spacing w:line="360" w:lineRule="auto"/>
        <w:ind w:firstLine="720"/>
        <w:jc w:val="center"/>
        <w:rPr>
          <w:szCs w:val="28"/>
        </w:rPr>
      </w:pPr>
    </w:p>
    <w:p w:rsidR="00E7046A" w:rsidRDefault="00E7046A" w:rsidP="00E7046A">
      <w:pPr>
        <w:spacing w:line="360" w:lineRule="auto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E7046A" w:rsidRDefault="00E7046A" w:rsidP="00E7046A">
      <w:pPr>
        <w:spacing w:line="360" w:lineRule="auto"/>
        <w:jc w:val="center"/>
        <w:rPr>
          <w:szCs w:val="28"/>
        </w:rPr>
      </w:pPr>
    </w:p>
    <w:p w:rsidR="00E7046A" w:rsidRDefault="00E7046A" w:rsidP="00E7046A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1. Внести следующее изменение в постановление администрации городского округа от 10.04.2006 № 189 «О межведомственной комиссии по восстановлению прав реабилитированных жертв политических репрессий на территории городского округа Кинель»: приложение № 2 изложить в новой редакции согласно приложению.</w:t>
      </w:r>
    </w:p>
    <w:p w:rsidR="00E7046A" w:rsidRDefault="00E7046A" w:rsidP="00E7046A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>2. Признать утратившими силу постановление администрации городского округа Кинель от 21.01.2013 № 101 «О внесении изменения в постановление администрации городского округа от 10.04.2006 № 189 «О межведомственной комиссии по восстановлению прав реабилитированных жертв политических репрессий на территории городского округа Кинель».</w:t>
      </w:r>
    </w:p>
    <w:p w:rsidR="00E7046A" w:rsidRDefault="00E7046A" w:rsidP="00E7046A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3. Опубликовать настоящее постановление в средствах массовой информации городского округа Кинель Самарской области.</w:t>
      </w: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  <w:r>
        <w:rPr>
          <w:szCs w:val="28"/>
        </w:rPr>
        <w:t>Глава администрации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А.А.Прокудин</w:t>
      </w: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Pr="00CC320F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  <w:r>
        <w:rPr>
          <w:szCs w:val="28"/>
        </w:rPr>
        <w:t>Козлов 21287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0"/>
        <w:gridCol w:w="4831"/>
      </w:tblGrid>
      <w:tr w:rsidR="00E7046A" w:rsidTr="00E7046A">
        <w:tc>
          <w:tcPr>
            <w:tcW w:w="4788" w:type="dxa"/>
          </w:tcPr>
          <w:p w:rsidR="00E7046A" w:rsidRDefault="00E7046A">
            <w:pPr>
              <w:spacing w:line="360" w:lineRule="auto"/>
              <w:rPr>
                <w:szCs w:val="28"/>
              </w:rPr>
            </w:pPr>
          </w:p>
        </w:tc>
        <w:tc>
          <w:tcPr>
            <w:tcW w:w="4860" w:type="dxa"/>
          </w:tcPr>
          <w:p w:rsidR="00E7046A" w:rsidRDefault="00E7046A">
            <w:pPr>
              <w:spacing w:line="360" w:lineRule="auto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Приложение к постановлению администрации городского округа Кинель </w:t>
            </w:r>
            <w:proofErr w:type="gramStart"/>
            <w:r>
              <w:rPr>
                <w:szCs w:val="28"/>
              </w:rPr>
              <w:t>от</w:t>
            </w:r>
            <w:proofErr w:type="gramEnd"/>
            <w:r>
              <w:rPr>
                <w:szCs w:val="28"/>
                <w:u w:val="single"/>
              </w:rPr>
              <w:t xml:space="preserve">                     </w:t>
            </w:r>
            <w:r>
              <w:rPr>
                <w:szCs w:val="28"/>
              </w:rPr>
              <w:t>№_______</w:t>
            </w:r>
          </w:p>
          <w:p w:rsidR="00E7046A" w:rsidRDefault="00E7046A">
            <w:pPr>
              <w:spacing w:line="360" w:lineRule="auto"/>
              <w:rPr>
                <w:szCs w:val="28"/>
              </w:rPr>
            </w:pPr>
          </w:p>
          <w:p w:rsidR="00E7046A" w:rsidRDefault="00E7046A">
            <w:pPr>
              <w:tabs>
                <w:tab w:val="left" w:pos="4536"/>
              </w:tabs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«Приложение № 2 к постановлению администрации городского округа Кинель  от 10.04.2006 № 189»</w:t>
            </w:r>
          </w:p>
        </w:tc>
      </w:tr>
    </w:tbl>
    <w:p w:rsidR="00E7046A" w:rsidRDefault="00E7046A" w:rsidP="00E7046A">
      <w:pPr>
        <w:spacing w:line="360" w:lineRule="auto"/>
        <w:ind w:firstLine="720"/>
        <w:jc w:val="center"/>
        <w:rPr>
          <w:szCs w:val="28"/>
        </w:rPr>
      </w:pPr>
    </w:p>
    <w:p w:rsidR="00E7046A" w:rsidRDefault="00E7046A" w:rsidP="00E7046A">
      <w:pPr>
        <w:spacing w:line="360" w:lineRule="auto"/>
        <w:ind w:firstLine="720"/>
        <w:jc w:val="center"/>
        <w:rPr>
          <w:szCs w:val="28"/>
        </w:rPr>
      </w:pPr>
      <w:r>
        <w:rPr>
          <w:szCs w:val="28"/>
        </w:rPr>
        <w:t>Состав</w:t>
      </w:r>
    </w:p>
    <w:p w:rsidR="00E7046A" w:rsidRDefault="00E7046A" w:rsidP="00E7046A">
      <w:pPr>
        <w:spacing w:line="360" w:lineRule="auto"/>
        <w:ind w:firstLine="720"/>
        <w:jc w:val="center"/>
        <w:rPr>
          <w:szCs w:val="28"/>
        </w:rPr>
      </w:pPr>
      <w:r>
        <w:rPr>
          <w:szCs w:val="28"/>
        </w:rPr>
        <w:t>межведомственной комиссии по восстановлению прав</w:t>
      </w:r>
    </w:p>
    <w:p w:rsidR="00E7046A" w:rsidRDefault="00E7046A" w:rsidP="00E7046A">
      <w:pPr>
        <w:spacing w:line="360" w:lineRule="auto"/>
        <w:ind w:firstLine="720"/>
        <w:jc w:val="center"/>
        <w:rPr>
          <w:szCs w:val="28"/>
        </w:rPr>
      </w:pPr>
      <w:r>
        <w:rPr>
          <w:szCs w:val="28"/>
        </w:rPr>
        <w:t>реабилитированных жертв политических репрессий на территории</w:t>
      </w:r>
    </w:p>
    <w:p w:rsidR="00E7046A" w:rsidRDefault="00E7046A" w:rsidP="00E7046A">
      <w:pPr>
        <w:spacing w:line="360" w:lineRule="auto"/>
        <w:ind w:firstLine="720"/>
        <w:jc w:val="center"/>
        <w:rPr>
          <w:szCs w:val="28"/>
        </w:rPr>
      </w:pPr>
      <w:r>
        <w:rPr>
          <w:szCs w:val="28"/>
        </w:rPr>
        <w:t>городского округа Кинель</w:t>
      </w:r>
    </w:p>
    <w:p w:rsidR="00E7046A" w:rsidRDefault="00E7046A" w:rsidP="00E7046A">
      <w:pPr>
        <w:spacing w:line="360" w:lineRule="auto"/>
        <w:ind w:firstLine="720"/>
        <w:jc w:val="center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  <w:r>
        <w:rPr>
          <w:szCs w:val="28"/>
        </w:rPr>
        <w:t>Козлов Сергей Валентинович - первый заместитель Главы администрации городского округа Кинель Самарской области по ЖКХ, председатель комиссии;</w:t>
      </w:r>
    </w:p>
    <w:p w:rsidR="00E7046A" w:rsidRDefault="00E7046A" w:rsidP="00E7046A">
      <w:pPr>
        <w:spacing w:line="360" w:lineRule="auto"/>
        <w:jc w:val="both"/>
        <w:rPr>
          <w:szCs w:val="28"/>
        </w:rPr>
      </w:pPr>
      <w:proofErr w:type="spellStart"/>
      <w:r>
        <w:rPr>
          <w:szCs w:val="28"/>
        </w:rPr>
        <w:t>Кокова</w:t>
      </w:r>
      <w:proofErr w:type="spellEnd"/>
      <w:r>
        <w:rPr>
          <w:szCs w:val="28"/>
        </w:rPr>
        <w:t xml:space="preserve"> Галина Викторовна – директор МБУ Управления социальной защиты населения городского округа Кинель Самарской области, заместитель председателя комиссии;</w:t>
      </w:r>
    </w:p>
    <w:p w:rsidR="00E7046A" w:rsidRDefault="00E7046A" w:rsidP="00E7046A">
      <w:pPr>
        <w:spacing w:line="360" w:lineRule="auto"/>
        <w:jc w:val="both"/>
        <w:rPr>
          <w:szCs w:val="28"/>
        </w:rPr>
      </w:pPr>
      <w:r>
        <w:rPr>
          <w:szCs w:val="28"/>
        </w:rPr>
        <w:t>Савичева Ольга Викторовна - ведущий специалист администрации городского округа Кинель Самарской области, секретарь комиссии.</w:t>
      </w:r>
    </w:p>
    <w:p w:rsidR="00E7046A" w:rsidRDefault="00E7046A" w:rsidP="00E7046A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Члены комиссии:</w:t>
      </w:r>
    </w:p>
    <w:p w:rsidR="00E7046A" w:rsidRDefault="00E7046A" w:rsidP="00E7046A">
      <w:pPr>
        <w:spacing w:line="360" w:lineRule="auto"/>
        <w:jc w:val="both"/>
        <w:rPr>
          <w:szCs w:val="28"/>
        </w:rPr>
      </w:pPr>
      <w:r>
        <w:rPr>
          <w:szCs w:val="28"/>
        </w:rPr>
        <w:t>Васева Ирина Александровна, руководитель управления культуры и молодежной политики администрации городского округа Кинель Самарской области;</w:t>
      </w:r>
    </w:p>
    <w:p w:rsidR="00E7046A" w:rsidRDefault="00E7046A" w:rsidP="00E7046A">
      <w:pPr>
        <w:spacing w:line="360" w:lineRule="auto"/>
        <w:jc w:val="both"/>
        <w:rPr>
          <w:szCs w:val="28"/>
        </w:rPr>
      </w:pPr>
      <w:r>
        <w:rPr>
          <w:szCs w:val="28"/>
        </w:rPr>
        <w:t>Каримова Эльвира Булатовна, директор МУП «Информационный центр» г.о. Кинель - главный редактор газеты «Кинельская жизнь»;</w:t>
      </w:r>
    </w:p>
    <w:p w:rsidR="00E7046A" w:rsidRDefault="00E7046A" w:rsidP="00E7046A">
      <w:pPr>
        <w:spacing w:line="360" w:lineRule="auto"/>
        <w:jc w:val="both"/>
        <w:rPr>
          <w:szCs w:val="28"/>
        </w:rPr>
      </w:pPr>
      <w:r>
        <w:rPr>
          <w:szCs w:val="28"/>
        </w:rPr>
        <w:t>Москаленко Алла Владимировна, руководитель управления финансами администрации городского округа Кинель Самарской области;</w:t>
      </w:r>
    </w:p>
    <w:p w:rsidR="00E7046A" w:rsidRDefault="00E7046A" w:rsidP="00E7046A">
      <w:pPr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>Нижегородов Вячеслав Геннадьевич, директор МБУ «Управление ЖКХ» городского округа Кинель Самарской области (по согласованию);</w:t>
      </w:r>
    </w:p>
    <w:p w:rsidR="00E7046A" w:rsidRDefault="00E7046A" w:rsidP="00E7046A">
      <w:pPr>
        <w:spacing w:line="360" w:lineRule="auto"/>
        <w:jc w:val="both"/>
        <w:rPr>
          <w:szCs w:val="28"/>
        </w:rPr>
      </w:pPr>
      <w:r>
        <w:rPr>
          <w:szCs w:val="28"/>
        </w:rPr>
        <w:t>Панин Максим Николаевич, начальник отделения управления федеральной миграционной службы Самарской области по Кинельскому району, майор внутренней службы (по согласованию);</w:t>
      </w:r>
    </w:p>
    <w:p w:rsidR="00E7046A" w:rsidRDefault="00E7046A" w:rsidP="00E7046A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Плешаков Сергей Иванович, главный врач ГБУЗ Самарской области «Кинельская ЦБГ и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>» (по согласованию);</w:t>
      </w:r>
    </w:p>
    <w:p w:rsidR="00E7046A" w:rsidRDefault="00E7046A" w:rsidP="00E7046A">
      <w:pPr>
        <w:spacing w:line="360" w:lineRule="auto"/>
        <w:jc w:val="both"/>
        <w:rPr>
          <w:szCs w:val="28"/>
        </w:rPr>
      </w:pPr>
      <w:r>
        <w:rPr>
          <w:szCs w:val="28"/>
        </w:rPr>
        <w:t>Слезко Александр Григорьевич, начальник отдела ГО и ЧС администрации городского округа Кинель Самарской области, председатель совета ветеранов городского округа Кинель;</w:t>
      </w:r>
    </w:p>
    <w:p w:rsidR="00E7046A" w:rsidRDefault="00E7046A" w:rsidP="00E7046A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Титов Андрей Юрьевич, заместитель Главы администрации городского округа Кинель – руководитель Усть-Кинельского территориального управления;</w:t>
      </w:r>
    </w:p>
    <w:p w:rsidR="00E7046A" w:rsidRDefault="00E7046A" w:rsidP="00E7046A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Шишмаров Владимир Викторович, заместитель Главы администрации городского округа Кинель – руководитель Алексеевского территориального управления;</w:t>
      </w:r>
    </w:p>
    <w:p w:rsidR="00E7046A" w:rsidRDefault="00E7046A" w:rsidP="00E7046A">
      <w:pPr>
        <w:spacing w:line="360" w:lineRule="auto"/>
        <w:jc w:val="both"/>
        <w:rPr>
          <w:szCs w:val="28"/>
        </w:rPr>
      </w:pPr>
      <w:r>
        <w:rPr>
          <w:szCs w:val="28"/>
        </w:rPr>
        <w:t>Якимова Елена Николаевна, начальник отдела платежей из Федерального бюджета отделения Федерального Казначейства по г. </w:t>
      </w:r>
      <w:proofErr w:type="spellStart"/>
      <w:r>
        <w:rPr>
          <w:szCs w:val="28"/>
        </w:rPr>
        <w:t>Кинелю</w:t>
      </w:r>
      <w:proofErr w:type="spellEnd"/>
      <w:r>
        <w:rPr>
          <w:szCs w:val="28"/>
        </w:rPr>
        <w:t xml:space="preserve"> и </w:t>
      </w:r>
      <w:proofErr w:type="spellStart"/>
      <w:r>
        <w:rPr>
          <w:szCs w:val="28"/>
        </w:rPr>
        <w:t>Кинельскому</w:t>
      </w:r>
      <w:proofErr w:type="spellEnd"/>
      <w:r>
        <w:rPr>
          <w:szCs w:val="28"/>
        </w:rPr>
        <w:t xml:space="preserve"> району (по согласованию).</w:t>
      </w:r>
    </w:p>
    <w:p w:rsidR="005A36B7" w:rsidRDefault="00CC320F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046A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2B30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320F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6A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46A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046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046A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7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</Words>
  <Characters>3060</Characters>
  <Application>Microsoft Office Word</Application>
  <DocSecurity>0</DocSecurity>
  <Lines>25</Lines>
  <Paragraphs>7</Paragraphs>
  <ScaleCrop>false</ScaleCrop>
  <Company>Microsoft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4</cp:revision>
  <dcterms:created xsi:type="dcterms:W3CDTF">2015-02-03T05:24:00Z</dcterms:created>
  <dcterms:modified xsi:type="dcterms:W3CDTF">2015-02-11T05:58:00Z</dcterms:modified>
</cp:coreProperties>
</file>