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3584"/>
      </w:tblGrid>
      <w:tr w:rsidR="001413F5" w:rsidTr="00926B19">
        <w:tc>
          <w:tcPr>
            <w:tcW w:w="4395" w:type="dxa"/>
          </w:tcPr>
          <w:p w:rsidR="001413F5" w:rsidRDefault="001413F5" w:rsidP="00926B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1413F5" w:rsidRDefault="001413F5" w:rsidP="00926B1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1413F5" w:rsidRDefault="001413F5" w:rsidP="00926B19">
            <w:pPr>
              <w:ind w:left="34"/>
              <w:jc w:val="center"/>
            </w:pPr>
          </w:p>
          <w:p w:rsidR="001413F5" w:rsidRDefault="001413F5" w:rsidP="00926B19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1413F5" w:rsidRDefault="001413F5" w:rsidP="00926B19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1413F5" w:rsidRDefault="001413F5" w:rsidP="00926B19">
            <w:pPr>
              <w:ind w:left="34"/>
              <w:jc w:val="center"/>
              <w:rPr>
                <w:sz w:val="18"/>
              </w:rPr>
            </w:pPr>
          </w:p>
          <w:p w:rsidR="001413F5" w:rsidRDefault="001413F5" w:rsidP="00926B19">
            <w:pPr>
              <w:ind w:left="34"/>
              <w:jc w:val="center"/>
              <w:rPr>
                <w:sz w:val="18"/>
              </w:rPr>
            </w:pPr>
          </w:p>
          <w:p w:rsidR="001413F5" w:rsidRDefault="001413F5" w:rsidP="00926B19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1413F5" w:rsidRPr="001451CC" w:rsidRDefault="001413F5" w:rsidP="00926B19">
            <w:pPr>
              <w:ind w:left="34"/>
              <w:jc w:val="center"/>
              <w:rPr>
                <w:sz w:val="20"/>
              </w:rPr>
            </w:pPr>
          </w:p>
          <w:p w:rsidR="001413F5" w:rsidRPr="00776D57" w:rsidRDefault="005F6B02" w:rsidP="00926B19">
            <w:pPr>
              <w:ind w:left="34"/>
              <w:jc w:val="center"/>
              <w:rPr>
                <w:szCs w:val="28"/>
              </w:rPr>
            </w:pPr>
            <w:r w:rsidRPr="005F6B02">
              <w:t>от 31.05.2016г. № 180</w:t>
            </w:r>
            <w:r>
              <w:t>5</w:t>
            </w:r>
            <w:bookmarkStart w:id="0" w:name="_GoBack"/>
            <w:bookmarkEnd w:id="0"/>
          </w:p>
          <w:p w:rsidR="001413F5" w:rsidRPr="0059675A" w:rsidRDefault="001413F5" w:rsidP="00926B19">
            <w:pPr>
              <w:ind w:left="34"/>
              <w:jc w:val="center"/>
            </w:pPr>
          </w:p>
        </w:tc>
        <w:tc>
          <w:tcPr>
            <w:tcW w:w="5143" w:type="dxa"/>
            <w:gridSpan w:val="2"/>
          </w:tcPr>
          <w:p w:rsidR="001413F5" w:rsidRPr="009973EE" w:rsidRDefault="001413F5" w:rsidP="00926B19">
            <w:pPr>
              <w:jc w:val="right"/>
              <w:rPr>
                <w:szCs w:val="28"/>
              </w:rPr>
            </w:pPr>
          </w:p>
        </w:tc>
      </w:tr>
      <w:tr w:rsidR="001413F5" w:rsidRPr="001B14A5" w:rsidTr="00926B19">
        <w:trPr>
          <w:gridAfter w:val="1"/>
          <w:wAfter w:w="3584" w:type="dxa"/>
          <w:trHeight w:val="375"/>
        </w:trPr>
        <w:tc>
          <w:tcPr>
            <w:tcW w:w="5954" w:type="dxa"/>
            <w:gridSpan w:val="2"/>
            <w:hideMark/>
          </w:tcPr>
          <w:p w:rsidR="001413F5" w:rsidRPr="001B14A5" w:rsidRDefault="001413F5" w:rsidP="00926B19">
            <w:pPr>
              <w:spacing w:line="360" w:lineRule="auto"/>
              <w:ind w:left="34"/>
              <w:jc w:val="both"/>
              <w:rPr>
                <w:szCs w:val="28"/>
                <w:u w:val="single"/>
              </w:rPr>
            </w:pPr>
            <w:r w:rsidRPr="001B14A5"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r>
              <w:rPr>
                <w:szCs w:val="28"/>
              </w:rPr>
              <w:t xml:space="preserve">Кинель Самарской области </w:t>
            </w:r>
            <w:r w:rsidRPr="001B14A5">
              <w:rPr>
                <w:szCs w:val="28"/>
              </w:rPr>
              <w:t>от 10.12.2012 года № 3849 «Об 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</w:t>
            </w:r>
            <w:r>
              <w:rPr>
                <w:szCs w:val="28"/>
              </w:rPr>
              <w:t>с изменениями</w:t>
            </w:r>
            <w:r w:rsidRPr="001B14A5">
              <w:rPr>
                <w:szCs w:val="28"/>
              </w:rPr>
              <w:t xml:space="preserve"> от 08.04.2013 № 1083, от 06.06.2013 № 1722</w:t>
            </w:r>
            <w:r w:rsidRPr="001B14A5">
              <w:rPr>
                <w:b/>
                <w:szCs w:val="28"/>
              </w:rPr>
              <w:t xml:space="preserve">, </w:t>
            </w:r>
            <w:r w:rsidRPr="001B14A5">
              <w:rPr>
                <w:szCs w:val="28"/>
              </w:rPr>
              <w:t>от 30.09.2013 № 2880, от 22.11.2013 № 3427</w:t>
            </w:r>
            <w:r>
              <w:rPr>
                <w:szCs w:val="28"/>
              </w:rPr>
              <w:t>, от 17.10.2014 № 3254</w:t>
            </w:r>
            <w:r w:rsidRPr="001B14A5">
              <w:rPr>
                <w:szCs w:val="28"/>
              </w:rPr>
              <w:t>)</w:t>
            </w:r>
          </w:p>
        </w:tc>
      </w:tr>
    </w:tbl>
    <w:p w:rsidR="001413F5" w:rsidRPr="001B14A5" w:rsidRDefault="001413F5" w:rsidP="001413F5">
      <w:pPr>
        <w:ind w:firstLine="709"/>
        <w:jc w:val="both"/>
        <w:rPr>
          <w:szCs w:val="28"/>
        </w:rPr>
      </w:pPr>
    </w:p>
    <w:p w:rsidR="001413F5" w:rsidRPr="001C6376" w:rsidRDefault="001413F5" w:rsidP="001413F5">
      <w:pPr>
        <w:suppressAutoHyphens/>
        <w:spacing w:after="120" w:line="360" w:lineRule="auto"/>
        <w:ind w:firstLine="709"/>
        <w:jc w:val="both"/>
      </w:pPr>
      <w:r w:rsidRPr="00BF7ACA">
        <w:rPr>
          <w:szCs w:val="28"/>
        </w:rPr>
        <w:t xml:space="preserve">В соответствии с 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BF7ACA">
        <w:rPr>
          <w:szCs w:val="28"/>
        </w:rPr>
        <w:t>от 07.03.2014 № 710 «Об 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(</w:t>
      </w:r>
      <w:r>
        <w:rPr>
          <w:szCs w:val="28"/>
        </w:rPr>
        <w:t>с изменениями</w:t>
      </w:r>
      <w:r w:rsidRPr="00BF7ACA">
        <w:rPr>
          <w:szCs w:val="28"/>
        </w:rPr>
        <w:t xml:space="preserve"> </w:t>
      </w:r>
      <w:r>
        <w:t>от </w:t>
      </w:r>
      <w:r w:rsidRPr="00FF4961">
        <w:t>19.02.2015</w:t>
      </w:r>
      <w:r>
        <w:t> </w:t>
      </w:r>
      <w:r w:rsidRPr="00FF4961">
        <w:t>г. №</w:t>
      </w:r>
      <w:r>
        <w:t> </w:t>
      </w:r>
      <w:r w:rsidRPr="00FF4961">
        <w:t>688</w:t>
      </w:r>
      <w:r>
        <w:t>, от 02.06.2015 г. № 1784, от 30.09.2015г. № 3097),</w:t>
      </w:r>
    </w:p>
    <w:p w:rsidR="001413F5" w:rsidRPr="00BF7ACA" w:rsidRDefault="001413F5" w:rsidP="001413F5">
      <w:pPr>
        <w:pStyle w:val="a3"/>
        <w:spacing w:before="120" w:after="120" w:line="360" w:lineRule="auto"/>
        <w:ind w:left="0"/>
        <w:jc w:val="center"/>
        <w:rPr>
          <w:szCs w:val="28"/>
        </w:rPr>
      </w:pPr>
      <w:r w:rsidRPr="00BF7ACA">
        <w:rPr>
          <w:szCs w:val="28"/>
        </w:rPr>
        <w:t>ПОСТАНОВЛЯЮ:</w:t>
      </w:r>
    </w:p>
    <w:p w:rsidR="001413F5" w:rsidRPr="001B14A5" w:rsidRDefault="001413F5" w:rsidP="001413F5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1B14A5">
        <w:rPr>
          <w:szCs w:val="28"/>
        </w:rPr>
        <w:t xml:space="preserve">Внести в постановление администрации городского округа от 10.12.2012 года № 3849 «Об 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</w:t>
      </w:r>
      <w:r w:rsidRPr="001B14A5">
        <w:rPr>
          <w:szCs w:val="28"/>
        </w:rPr>
        <w:lastRenderedPageBreak/>
        <w:t>реабилитации наркозависимых лиц на 2013 - 2017 годы» (</w:t>
      </w:r>
      <w:r>
        <w:rPr>
          <w:szCs w:val="28"/>
        </w:rPr>
        <w:t>с изменениями</w:t>
      </w:r>
      <w:r w:rsidRPr="001B14A5">
        <w:rPr>
          <w:szCs w:val="28"/>
        </w:rPr>
        <w:t xml:space="preserve"> от 08.04.2013 № 1083, от 06.</w:t>
      </w:r>
      <w:r>
        <w:rPr>
          <w:szCs w:val="28"/>
        </w:rPr>
        <w:t>06.2013 № 1722, от 30.09.2013 № </w:t>
      </w:r>
      <w:r w:rsidRPr="001B14A5">
        <w:rPr>
          <w:szCs w:val="28"/>
        </w:rPr>
        <w:t>2880, от 22.11.2013 № 3427</w:t>
      </w:r>
      <w:r>
        <w:rPr>
          <w:szCs w:val="28"/>
        </w:rPr>
        <w:t>, от 17.10.2014 № 3254</w:t>
      </w:r>
      <w:r w:rsidRPr="001B14A5">
        <w:rPr>
          <w:szCs w:val="28"/>
        </w:rPr>
        <w:t>) следующие изменения:</w:t>
      </w:r>
    </w:p>
    <w:p w:rsidR="001413F5" w:rsidRPr="00BA58CF" w:rsidRDefault="001413F5" w:rsidP="001413F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t xml:space="preserve">Пункт 2 изложить в новой редакции: «2. Контроль </w:t>
      </w:r>
      <w:r w:rsidRPr="00DF5E1D">
        <w:t>за исполнение</w:t>
      </w:r>
      <w:r>
        <w:t>м</w:t>
      </w:r>
      <w:r w:rsidRPr="00DF5E1D">
        <w:t xml:space="preserve"> </w:t>
      </w:r>
      <w:r>
        <w:t>муниципальной программы</w:t>
      </w:r>
      <w:r w:rsidRPr="00DF5E1D">
        <w:t xml:space="preserve"> возложить </w:t>
      </w:r>
      <w:r w:rsidRPr="00CE6993">
        <w:t xml:space="preserve">на заместителя Главы </w:t>
      </w:r>
      <w:r w:rsidRPr="002763D3">
        <w:t xml:space="preserve">городского округа </w:t>
      </w:r>
      <w:r>
        <w:t>Кинель по ЖКХ».</w:t>
      </w:r>
    </w:p>
    <w:p w:rsidR="001413F5" w:rsidRPr="00704EFD" w:rsidRDefault="001413F5" w:rsidP="001413F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 xml:space="preserve">В Приложении № 1 к постановлению </w:t>
      </w:r>
      <w:r w:rsidRPr="00704EFD">
        <w:rPr>
          <w:szCs w:val="28"/>
        </w:rPr>
        <w:t xml:space="preserve">Паспорт </w:t>
      </w:r>
      <w:r>
        <w:rPr>
          <w:szCs w:val="28"/>
        </w:rPr>
        <w:t>муниципальной программы</w:t>
      </w:r>
      <w:r w:rsidRPr="00704EFD">
        <w:rPr>
          <w:szCs w:val="28"/>
        </w:rPr>
        <w:t>, р</w:t>
      </w:r>
      <w:r w:rsidRPr="001413F5">
        <w:rPr>
          <w:rStyle w:val="a4"/>
          <w:b w:val="0"/>
          <w:color w:val="auto"/>
          <w:szCs w:val="28"/>
        </w:rPr>
        <w:t xml:space="preserve">азделы 2, 3, 4, 6 и 7 </w:t>
      </w:r>
      <w:r w:rsidRPr="00704EFD">
        <w:rPr>
          <w:szCs w:val="28"/>
        </w:rPr>
        <w:t>изложить в новой редакции согласно приложению № 1 к настоящему постановлению (прилагается).</w:t>
      </w:r>
    </w:p>
    <w:p w:rsidR="001413F5" w:rsidRDefault="001413F5" w:rsidP="001413F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 w:rsidRPr="00BA58CF">
        <w:rPr>
          <w:szCs w:val="28"/>
        </w:rPr>
        <w:t xml:space="preserve">Приложение № 1 к </w:t>
      </w:r>
      <w:r w:rsidRPr="001B14A5">
        <w:rPr>
          <w:szCs w:val="28"/>
        </w:rPr>
        <w:t>муниципальной программ</w:t>
      </w:r>
      <w:r>
        <w:rPr>
          <w:szCs w:val="28"/>
        </w:rPr>
        <w:t>е</w:t>
      </w:r>
      <w:r w:rsidRPr="001B14A5">
        <w:rPr>
          <w:szCs w:val="28"/>
        </w:rPr>
        <w:t xml:space="preserve"> </w:t>
      </w:r>
      <w:r w:rsidRPr="00BA58CF">
        <w:rPr>
          <w:szCs w:val="28"/>
        </w:rPr>
        <w:t xml:space="preserve">изложить в новой </w:t>
      </w:r>
      <w:r>
        <w:rPr>
          <w:szCs w:val="28"/>
        </w:rPr>
        <w:t>редакции согласно приложению № 2</w:t>
      </w:r>
      <w:r w:rsidRPr="00BA58CF">
        <w:rPr>
          <w:szCs w:val="28"/>
        </w:rPr>
        <w:t xml:space="preserve"> к настоящему постановлению (прилагается).</w:t>
      </w:r>
    </w:p>
    <w:p w:rsidR="001413F5" w:rsidRPr="00BA58CF" w:rsidRDefault="001413F5" w:rsidP="001413F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 xml:space="preserve">Дополнить муниципальную программу приложением № 2 </w:t>
      </w:r>
      <w:r w:rsidRPr="00776D57">
        <w:rPr>
          <w:szCs w:val="28"/>
        </w:rPr>
        <w:t xml:space="preserve">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</w:t>
      </w:r>
      <w:r>
        <w:rPr>
          <w:szCs w:val="28"/>
        </w:rPr>
        <w:t>«</w:t>
      </w:r>
      <w:r w:rsidRPr="007F4A2A">
        <w:rPr>
          <w:szCs w:val="28"/>
        </w:rPr>
        <w:t>Методика оценки эффективности реализации муниципальной программы</w:t>
      </w:r>
      <w:r>
        <w:rPr>
          <w:szCs w:val="28"/>
        </w:rPr>
        <w:t>» согласно приложению № 3</w:t>
      </w:r>
      <w:r w:rsidRPr="00A76849">
        <w:rPr>
          <w:szCs w:val="28"/>
        </w:rPr>
        <w:t xml:space="preserve"> </w:t>
      </w:r>
      <w:r w:rsidRPr="00BA58CF">
        <w:rPr>
          <w:szCs w:val="28"/>
        </w:rPr>
        <w:t>к настоящему постановлению (прилагается)</w:t>
      </w:r>
      <w:r>
        <w:rPr>
          <w:szCs w:val="28"/>
        </w:rPr>
        <w:t>.</w:t>
      </w:r>
    </w:p>
    <w:p w:rsidR="001413F5" w:rsidRPr="002763D3" w:rsidRDefault="001413F5" w:rsidP="001413F5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2763D3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Pr="006E2756" w:rsidRDefault="001413F5" w:rsidP="001413F5">
      <w:pPr>
        <w:jc w:val="both"/>
        <w:rPr>
          <w:szCs w:val="28"/>
        </w:rPr>
      </w:pPr>
    </w:p>
    <w:p w:rsidR="001413F5" w:rsidRPr="006E2756" w:rsidRDefault="001413F5" w:rsidP="001413F5">
      <w:pPr>
        <w:jc w:val="both"/>
        <w:rPr>
          <w:szCs w:val="28"/>
        </w:rPr>
      </w:pPr>
      <w:r w:rsidRPr="006E2756">
        <w:rPr>
          <w:szCs w:val="28"/>
        </w:rPr>
        <w:t>Глав</w:t>
      </w:r>
      <w:r>
        <w:rPr>
          <w:szCs w:val="28"/>
        </w:rPr>
        <w:t>а</w:t>
      </w:r>
      <w:r w:rsidRPr="006E2756">
        <w:rPr>
          <w:szCs w:val="28"/>
        </w:rPr>
        <w:t xml:space="preserve"> </w:t>
      </w:r>
      <w:r>
        <w:rPr>
          <w:szCs w:val="28"/>
        </w:rPr>
        <w:t>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jc w:val="both"/>
        <w:rPr>
          <w:szCs w:val="28"/>
        </w:rPr>
      </w:pPr>
    </w:p>
    <w:p w:rsidR="001413F5" w:rsidRPr="006E2756" w:rsidRDefault="001413F5" w:rsidP="001413F5">
      <w:pPr>
        <w:jc w:val="both"/>
        <w:rPr>
          <w:szCs w:val="28"/>
        </w:rPr>
      </w:pPr>
      <w:r>
        <w:rPr>
          <w:szCs w:val="28"/>
        </w:rPr>
        <w:t>Федотов</w:t>
      </w:r>
      <w:r w:rsidRPr="006E2756">
        <w:rPr>
          <w:szCs w:val="28"/>
        </w:rPr>
        <w:t xml:space="preserve"> 21287</w:t>
      </w:r>
    </w:p>
    <w:p w:rsidR="001413F5" w:rsidRDefault="001413F5" w:rsidP="001413F5">
      <w:pPr>
        <w:jc w:val="both"/>
        <w:rPr>
          <w:szCs w:val="28"/>
          <w:lang w:val="en-US"/>
        </w:rPr>
      </w:pPr>
      <w:r w:rsidRPr="009B2943">
        <w:rPr>
          <w:szCs w:val="28"/>
        </w:rPr>
        <w:t>Москаленко 21698</w:t>
      </w:r>
    </w:p>
    <w:tbl>
      <w:tblPr>
        <w:tblW w:w="9356" w:type="dxa"/>
        <w:jc w:val="center"/>
        <w:tblLook w:val="01E0" w:firstRow="1" w:lastRow="1" w:firstColumn="1" w:lastColumn="1" w:noHBand="0" w:noVBand="0"/>
      </w:tblPr>
      <w:tblGrid>
        <w:gridCol w:w="3828"/>
        <w:gridCol w:w="5528"/>
      </w:tblGrid>
      <w:tr w:rsidR="001413F5" w:rsidRPr="00A963F8" w:rsidTr="00926B19">
        <w:trPr>
          <w:jc w:val="center"/>
        </w:trPr>
        <w:tc>
          <w:tcPr>
            <w:tcW w:w="3828" w:type="dxa"/>
            <w:shd w:val="clear" w:color="auto" w:fill="auto"/>
          </w:tcPr>
          <w:p w:rsidR="001413F5" w:rsidRPr="00A963F8" w:rsidRDefault="001413F5" w:rsidP="00926B19">
            <w:pPr>
              <w:jc w:val="both"/>
              <w:rPr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:rsidR="001413F5" w:rsidRPr="00A963F8" w:rsidRDefault="001413F5" w:rsidP="00926B19">
            <w:pPr>
              <w:jc w:val="center"/>
              <w:rPr>
                <w:szCs w:val="28"/>
              </w:rPr>
            </w:pPr>
            <w:r w:rsidRPr="00A963F8">
              <w:rPr>
                <w:szCs w:val="28"/>
              </w:rPr>
              <w:t>Приложение № 1</w:t>
            </w:r>
          </w:p>
          <w:p w:rsidR="001413F5" w:rsidRPr="00290382" w:rsidRDefault="001413F5" w:rsidP="00926B19">
            <w:pPr>
              <w:jc w:val="center"/>
              <w:rPr>
                <w:szCs w:val="28"/>
              </w:rPr>
            </w:pPr>
            <w:r w:rsidRPr="00A963F8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413F5" w:rsidRDefault="001413F5" w:rsidP="00926B19">
            <w:pPr>
              <w:jc w:val="center"/>
              <w:rPr>
                <w:szCs w:val="28"/>
              </w:rPr>
            </w:pPr>
            <w:r w:rsidRPr="00A963F8">
              <w:rPr>
                <w:szCs w:val="28"/>
              </w:rPr>
              <w:t>от</w:t>
            </w:r>
            <w:r w:rsidRPr="00A963F8">
              <w:rPr>
                <w:szCs w:val="28"/>
                <w:u w:val="single"/>
              </w:rPr>
              <w:t xml:space="preserve">                           </w:t>
            </w:r>
            <w:r w:rsidRPr="00A963F8">
              <w:rPr>
                <w:szCs w:val="28"/>
              </w:rPr>
              <w:t>№_______</w:t>
            </w:r>
          </w:p>
          <w:p w:rsidR="001413F5" w:rsidRDefault="001413F5" w:rsidP="00926B19">
            <w:pPr>
              <w:jc w:val="center"/>
              <w:rPr>
                <w:szCs w:val="28"/>
              </w:rPr>
            </w:pPr>
          </w:p>
          <w:p w:rsidR="001413F5" w:rsidRPr="002B6968" w:rsidRDefault="001413F5" w:rsidP="00926B19">
            <w:pPr>
              <w:jc w:val="center"/>
              <w:rPr>
                <w:szCs w:val="28"/>
              </w:rPr>
            </w:pPr>
            <w:r w:rsidRPr="002B6968">
              <w:rPr>
                <w:szCs w:val="28"/>
              </w:rPr>
              <w:t>«Приложение № 1</w:t>
            </w:r>
          </w:p>
          <w:p w:rsidR="001413F5" w:rsidRPr="00A963F8" w:rsidRDefault="001413F5" w:rsidP="00926B19">
            <w:pPr>
              <w:jc w:val="center"/>
              <w:rPr>
                <w:szCs w:val="28"/>
              </w:rPr>
            </w:pPr>
            <w:r w:rsidRPr="002B6968">
              <w:rPr>
                <w:szCs w:val="28"/>
              </w:rPr>
              <w:t xml:space="preserve">к </w:t>
            </w:r>
            <w:r>
              <w:rPr>
                <w:szCs w:val="28"/>
              </w:rPr>
              <w:t>постановлению</w:t>
            </w:r>
            <w:r w:rsidRPr="002B6968">
              <w:rPr>
                <w:szCs w:val="28"/>
              </w:rPr>
              <w:t xml:space="preserve"> администрации городского округа Кинель </w:t>
            </w:r>
            <w:r>
              <w:rPr>
                <w:szCs w:val="28"/>
              </w:rPr>
              <w:t>Самарской области от 10.12.2012 года № 3849 «Об </w:t>
            </w:r>
            <w:r w:rsidRPr="001B14A5">
              <w:rPr>
                <w:szCs w:val="28"/>
              </w:rPr>
              <w:t>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</w:t>
            </w:r>
            <w:r>
              <w:rPr>
                <w:szCs w:val="28"/>
              </w:rPr>
              <w:t>с изменениями</w:t>
            </w:r>
            <w:r w:rsidRPr="001B14A5">
              <w:rPr>
                <w:szCs w:val="28"/>
              </w:rPr>
              <w:t xml:space="preserve"> от 08.04.2013 № 1083, от 06.06.2013 № 1722, от 30.09.2013 № 2880, от 22.11.2013 № 3427</w:t>
            </w:r>
            <w:r>
              <w:rPr>
                <w:szCs w:val="28"/>
              </w:rPr>
              <w:t>, от 17.10.2014 № 3254</w:t>
            </w:r>
            <w:r w:rsidRPr="001B14A5">
              <w:rPr>
                <w:szCs w:val="28"/>
              </w:rPr>
              <w:t>)</w:t>
            </w:r>
            <w:r>
              <w:rPr>
                <w:szCs w:val="28"/>
              </w:rPr>
              <w:t>»</w:t>
            </w:r>
          </w:p>
        </w:tc>
      </w:tr>
    </w:tbl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Default="001413F5" w:rsidP="001413F5">
      <w:pPr>
        <w:jc w:val="center"/>
        <w:rPr>
          <w:b/>
          <w:szCs w:val="28"/>
        </w:rPr>
      </w:pPr>
      <w:r w:rsidRPr="003A3312">
        <w:rPr>
          <w:b/>
          <w:szCs w:val="28"/>
        </w:rPr>
        <w:t xml:space="preserve">ПАСПОРТ </w:t>
      </w:r>
    </w:p>
    <w:p w:rsidR="001413F5" w:rsidRDefault="001413F5" w:rsidP="001413F5">
      <w:pPr>
        <w:jc w:val="center"/>
        <w:rPr>
          <w:b/>
          <w:szCs w:val="28"/>
        </w:rPr>
      </w:pPr>
      <w:r w:rsidRPr="003A3312">
        <w:rPr>
          <w:b/>
          <w:szCs w:val="28"/>
        </w:rPr>
        <w:t>МУНИЦИПАЛЬНОЙ ПРОГРАММЫ ГОРОДСКОГО ОКРУГА КИНЕЛЬ САМАРСКОЙ ОБЛАСТИ</w:t>
      </w:r>
    </w:p>
    <w:p w:rsidR="001413F5" w:rsidRPr="003A3312" w:rsidRDefault="001413F5" w:rsidP="001413F5">
      <w:pPr>
        <w:jc w:val="center"/>
        <w:rPr>
          <w:b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10"/>
        <w:gridCol w:w="6948"/>
      </w:tblGrid>
      <w:tr w:rsidR="001413F5" w:rsidRPr="00235853" w:rsidTr="00926B19">
        <w:trPr>
          <w:trHeight w:val="765"/>
        </w:trPr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 xml:space="preserve">Муниципальная программа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(далее – </w:t>
            </w:r>
            <w:r>
              <w:rPr>
                <w:sz w:val="24"/>
                <w:szCs w:val="24"/>
              </w:rPr>
              <w:t>муниципальная программа</w:t>
            </w:r>
            <w:r w:rsidRPr="00235853">
              <w:rPr>
                <w:sz w:val="24"/>
                <w:szCs w:val="24"/>
              </w:rPr>
              <w:t>)</w:t>
            </w:r>
          </w:p>
        </w:tc>
      </w:tr>
      <w:tr w:rsidR="001413F5" w:rsidRPr="00235853" w:rsidTr="00926B19">
        <w:trPr>
          <w:trHeight w:val="946"/>
        </w:trPr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Дата утверждения решения о разработке муниципальной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spacing w:before="120" w:after="120"/>
              <w:ind w:firstLine="175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 xml:space="preserve">Постановление администрации городского округа Кинель Самарской области от 05.04.2010 № 944 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spacing w:before="120" w:after="120"/>
              <w:ind w:firstLine="175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rStyle w:val="a4"/>
                <w:color w:val="auto"/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Разработчик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spacing w:before="120" w:after="120"/>
              <w:ind w:firstLine="175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rStyle w:val="a4"/>
                <w:color w:val="auto"/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Ответственный исполнитель муниципальной программы</w:t>
            </w:r>
          </w:p>
          <w:p w:rsidR="001413F5" w:rsidRPr="001413F5" w:rsidRDefault="001413F5" w:rsidP="00926B19">
            <w:pPr>
              <w:spacing w:before="120"/>
              <w:rPr>
                <w:rStyle w:val="a4"/>
                <w:color w:val="auto"/>
                <w:sz w:val="24"/>
                <w:szCs w:val="24"/>
              </w:rPr>
            </w:pP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spacing w:before="120" w:after="120"/>
              <w:ind w:firstLine="175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rStyle w:val="a4"/>
                <w:color w:val="auto"/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lastRenderedPageBreak/>
              <w:t>Цели и задачи муниципальной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</w:tcPr>
          <w:p w:rsidR="001413F5" w:rsidRPr="00235853" w:rsidRDefault="001413F5" w:rsidP="00926B19">
            <w:pPr>
              <w:pStyle w:val="a5"/>
              <w:spacing w:before="120"/>
              <w:ind w:firstLine="210"/>
              <w:rPr>
                <w:rFonts w:ascii="Times New Roman" w:hAnsi="Times New Roman" w:cs="Times New Roman"/>
              </w:rPr>
            </w:pPr>
            <w:r w:rsidRPr="00235853">
              <w:rPr>
                <w:rFonts w:ascii="Times New Roman" w:hAnsi="Times New Roman" w:cs="Times New Roman"/>
              </w:rPr>
              <w:t xml:space="preserve">Снижение уровня незаконного потребления наркотических средств, психотропных веществ и их прекурсоров </w:t>
            </w:r>
            <w:r>
              <w:rPr>
                <w:rFonts w:ascii="Times New Roman" w:hAnsi="Times New Roman" w:cs="Times New Roman"/>
              </w:rPr>
              <w:t>на территории</w:t>
            </w:r>
            <w:r w:rsidRPr="00235853">
              <w:rPr>
                <w:rFonts w:ascii="Times New Roman" w:hAnsi="Times New Roman" w:cs="Times New Roman"/>
              </w:rPr>
              <w:t xml:space="preserve"> городского округа Кинель Самарской области: </w:t>
            </w:r>
          </w:p>
          <w:p w:rsidR="001413F5" w:rsidRPr="00235853" w:rsidRDefault="001413F5" w:rsidP="00926B19">
            <w:pPr>
              <w:ind w:firstLine="210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профилактика распространения наркомании и связанных с ней правонарушений среди взрослого населения, детей и молодежи;</w:t>
            </w:r>
          </w:p>
          <w:p w:rsidR="001413F5" w:rsidRPr="00235853" w:rsidRDefault="001413F5" w:rsidP="00926B19">
            <w:pPr>
              <w:ind w:firstLine="2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565B22">
              <w:rPr>
                <w:sz w:val="24"/>
                <w:szCs w:val="24"/>
              </w:rPr>
              <w:t>ормирование у потребителей наркотиков мотивации к отказу от наркопотребления и прохождению курса лечения, медицинской и социальной реабилитации</w:t>
            </w:r>
            <w:r w:rsidRPr="00235853">
              <w:rPr>
                <w:sz w:val="24"/>
                <w:szCs w:val="24"/>
              </w:rPr>
              <w:t>;</w:t>
            </w:r>
          </w:p>
          <w:p w:rsidR="001413F5" w:rsidRPr="00235853" w:rsidRDefault="001413F5" w:rsidP="00926B19">
            <w:pPr>
              <w:ind w:firstLine="210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наркотиков.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pStyle w:val="a5"/>
              <w:spacing w:before="120" w:after="120"/>
              <w:rPr>
                <w:rFonts w:ascii="Times New Roman" w:hAnsi="Times New Roman" w:cs="Times New Roman"/>
              </w:rPr>
            </w:pPr>
            <w:r w:rsidRPr="00235853">
              <w:rPr>
                <w:rFonts w:ascii="Times New Roman" w:hAnsi="Times New Roman" w:cs="Times New Roman"/>
              </w:rPr>
              <w:t>Начало: 1 января 2013 года, окончание: 31 декабря 2017 года.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Показатели (индикаторы) муниципальной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ind w:firstLine="210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Охват учебных учреждений профилактическими антинаркотическми мероприятиями.</w:t>
            </w:r>
          </w:p>
          <w:p w:rsidR="001413F5" w:rsidRPr="00235853" w:rsidRDefault="001413F5" w:rsidP="00926B19">
            <w:pPr>
              <w:ind w:firstLine="210"/>
              <w:jc w:val="both"/>
              <w:rPr>
                <w:sz w:val="24"/>
                <w:szCs w:val="24"/>
              </w:rPr>
            </w:pPr>
            <w:r w:rsidRPr="006155E1">
              <w:rPr>
                <w:sz w:val="24"/>
                <w:szCs w:val="24"/>
              </w:rPr>
              <w:t>Доля больных наркоманией, прошедших лечение в наркологических учреждениях, участвующих в лечебных и реабилитационных программах от общего числа больных наркоманией, состоящих на наркологическом учете</w:t>
            </w:r>
            <w:r w:rsidRPr="00235853">
              <w:rPr>
                <w:sz w:val="24"/>
                <w:szCs w:val="24"/>
              </w:rPr>
              <w:t>.</w:t>
            </w:r>
          </w:p>
          <w:p w:rsidR="001413F5" w:rsidRPr="00235853" w:rsidRDefault="001413F5" w:rsidP="00926B19">
            <w:pPr>
              <w:spacing w:after="120"/>
              <w:ind w:firstLine="210"/>
              <w:jc w:val="both"/>
              <w:rPr>
                <w:sz w:val="24"/>
                <w:szCs w:val="24"/>
              </w:rPr>
            </w:pPr>
            <w:r w:rsidRPr="006155E1">
              <w:rPr>
                <w:sz w:val="24"/>
                <w:szCs w:val="24"/>
              </w:rPr>
              <w:t>Количество публикаций и иных материалов антинаркотической тематики, размещенных в средствах массовой информации, в том числе на сайте городского округа Кинель</w:t>
            </w:r>
            <w:r>
              <w:rPr>
                <w:sz w:val="24"/>
                <w:szCs w:val="24"/>
              </w:rPr>
              <w:t xml:space="preserve"> Самарской области.</w:t>
            </w:r>
          </w:p>
        </w:tc>
      </w:tr>
      <w:tr w:rsidR="001413F5" w:rsidRPr="00235853" w:rsidTr="00926B19">
        <w:trPr>
          <w:trHeight w:val="659"/>
        </w:trPr>
        <w:tc>
          <w:tcPr>
            <w:tcW w:w="2381" w:type="dxa"/>
          </w:tcPr>
          <w:p w:rsidR="001413F5" w:rsidRPr="001413F5" w:rsidRDefault="001413F5" w:rsidP="00926B19">
            <w:pPr>
              <w:pStyle w:val="a5"/>
              <w:spacing w:before="120"/>
              <w:jc w:val="left"/>
              <w:rPr>
                <w:rFonts w:ascii="Times New Roman" w:hAnsi="Times New Roman" w:cs="Times New Roman"/>
              </w:rPr>
            </w:pPr>
            <w:r w:rsidRPr="001413F5">
              <w:rPr>
                <w:rStyle w:val="a4"/>
                <w:rFonts w:ascii="Times New Roman" w:hAnsi="Times New Roman" w:cs="Times New Roman"/>
                <w:color w:val="auto"/>
              </w:rPr>
              <w:t xml:space="preserve">Перечень подпрограмм 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C862DF">
              <w:rPr>
                <w:sz w:val="24"/>
                <w:szCs w:val="24"/>
              </w:rPr>
              <w:t>Муниципальная программа</w:t>
            </w:r>
            <w:r w:rsidRPr="00235853">
              <w:rPr>
                <w:sz w:val="24"/>
                <w:szCs w:val="24"/>
              </w:rPr>
              <w:t xml:space="preserve"> не содержит подпрограмм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pStyle w:val="a5"/>
              <w:spacing w:before="120"/>
              <w:jc w:val="left"/>
              <w:rPr>
                <w:rFonts w:ascii="Times New Roman" w:hAnsi="Times New Roman" w:cs="Times New Roman"/>
              </w:rPr>
            </w:pPr>
            <w:r w:rsidRPr="001413F5">
              <w:rPr>
                <w:rStyle w:val="a4"/>
                <w:rFonts w:ascii="Times New Roman" w:hAnsi="Times New Roman" w:cs="Times New Roman"/>
                <w:color w:val="auto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pStyle w:val="a5"/>
              <w:spacing w:before="120"/>
              <w:rPr>
                <w:rFonts w:ascii="Times New Roman" w:hAnsi="Times New Roman" w:cs="Times New Roman"/>
              </w:rPr>
            </w:pPr>
            <w:r w:rsidRPr="00235853">
              <w:rPr>
                <w:rFonts w:ascii="Times New Roman" w:hAnsi="Times New Roman" w:cs="Times New Roman"/>
              </w:rPr>
              <w:t>Объ</w:t>
            </w:r>
            <w:r>
              <w:rPr>
                <w:rFonts w:ascii="Times New Roman" w:hAnsi="Times New Roman" w:cs="Times New Roman"/>
              </w:rPr>
              <w:t>ем финансирования муниципальной п</w:t>
            </w:r>
            <w:r w:rsidRPr="00235853">
              <w:rPr>
                <w:rFonts w:ascii="Times New Roman" w:hAnsi="Times New Roman" w:cs="Times New Roman"/>
              </w:rPr>
              <w:t>рограммы составляет 499 тыс. рублей, в том числе за счет средств городского бюджета</w:t>
            </w:r>
            <w:r>
              <w:rPr>
                <w:rFonts w:ascii="Times New Roman" w:hAnsi="Times New Roman" w:cs="Times New Roman"/>
              </w:rPr>
              <w:t xml:space="preserve"> с распределением по годам</w:t>
            </w:r>
            <w:r w:rsidRPr="00235853">
              <w:rPr>
                <w:rFonts w:ascii="Times New Roman" w:hAnsi="Times New Roman" w:cs="Times New Roman"/>
              </w:rPr>
              <w:t>:</w:t>
            </w:r>
          </w:p>
          <w:p w:rsidR="001413F5" w:rsidRPr="00235853" w:rsidRDefault="001413F5" w:rsidP="00926B19">
            <w:pPr>
              <w:pStyle w:val="a5"/>
              <w:rPr>
                <w:rFonts w:ascii="Times New Roman" w:hAnsi="Times New Roman" w:cs="Times New Roman"/>
              </w:rPr>
            </w:pPr>
            <w:r w:rsidRPr="00235853">
              <w:rPr>
                <w:rFonts w:ascii="Times New Roman" w:hAnsi="Times New Roman" w:cs="Times New Roman"/>
              </w:rPr>
              <w:t>в 2013 году - 99 тыс. рублей,</w:t>
            </w:r>
          </w:p>
          <w:p w:rsidR="001413F5" w:rsidRPr="00235853" w:rsidRDefault="001413F5" w:rsidP="00926B19">
            <w:pPr>
              <w:pStyle w:val="a5"/>
              <w:rPr>
                <w:rFonts w:ascii="Times New Roman" w:hAnsi="Times New Roman" w:cs="Times New Roman"/>
              </w:rPr>
            </w:pPr>
            <w:bookmarkStart w:id="1" w:name="OLE_LINK1"/>
            <w:bookmarkStart w:id="2" w:name="OLE_LINK2"/>
            <w:r w:rsidRPr="00235853">
              <w:rPr>
                <w:rFonts w:ascii="Times New Roman" w:hAnsi="Times New Roman" w:cs="Times New Roman"/>
              </w:rPr>
              <w:t>в 2014 году - 100 тыс. рублей,</w:t>
            </w:r>
          </w:p>
          <w:p w:rsidR="001413F5" w:rsidRPr="00235853" w:rsidRDefault="001413F5" w:rsidP="00926B19">
            <w:pPr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в 2015 году - 100 тыс. рублей</w:t>
            </w:r>
            <w:bookmarkEnd w:id="1"/>
            <w:bookmarkEnd w:id="2"/>
            <w:r w:rsidRPr="00235853">
              <w:rPr>
                <w:sz w:val="24"/>
                <w:szCs w:val="24"/>
              </w:rPr>
              <w:t>,</w:t>
            </w:r>
          </w:p>
          <w:p w:rsidR="001413F5" w:rsidRPr="00235853" w:rsidRDefault="001413F5" w:rsidP="00926B19">
            <w:pPr>
              <w:pStyle w:val="a5"/>
              <w:rPr>
                <w:rFonts w:ascii="Times New Roman" w:hAnsi="Times New Roman" w:cs="Times New Roman"/>
              </w:rPr>
            </w:pPr>
            <w:r w:rsidRPr="00235853">
              <w:rPr>
                <w:rFonts w:ascii="Times New Roman" w:hAnsi="Times New Roman" w:cs="Times New Roman"/>
              </w:rPr>
              <w:t>в 2016 году - 100 тыс. рублей,</w:t>
            </w:r>
          </w:p>
          <w:p w:rsidR="001413F5" w:rsidRPr="00235853" w:rsidRDefault="001413F5" w:rsidP="00926B19">
            <w:pPr>
              <w:spacing w:after="120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в 2017 году - 100 тыс. рублей.</w:t>
            </w:r>
          </w:p>
        </w:tc>
      </w:tr>
      <w:tr w:rsidR="001413F5" w:rsidRPr="00235853" w:rsidTr="00926B19">
        <w:tc>
          <w:tcPr>
            <w:tcW w:w="2381" w:type="dxa"/>
          </w:tcPr>
          <w:p w:rsidR="001413F5" w:rsidRPr="001413F5" w:rsidRDefault="001413F5" w:rsidP="00926B19">
            <w:pPr>
              <w:spacing w:before="120"/>
              <w:rPr>
                <w:sz w:val="24"/>
                <w:szCs w:val="24"/>
              </w:rPr>
            </w:pPr>
            <w:r w:rsidRPr="001413F5">
              <w:rPr>
                <w:rStyle w:val="a4"/>
                <w:color w:val="auto"/>
                <w:sz w:val="24"/>
                <w:szCs w:val="24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310" w:type="dxa"/>
          </w:tcPr>
          <w:p w:rsidR="001413F5" w:rsidRPr="00235853" w:rsidRDefault="001413F5" w:rsidP="00926B19">
            <w:pPr>
              <w:spacing w:before="120"/>
              <w:jc w:val="center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-</w:t>
            </w:r>
          </w:p>
        </w:tc>
        <w:tc>
          <w:tcPr>
            <w:tcW w:w="6948" w:type="dxa"/>
          </w:tcPr>
          <w:p w:rsidR="001413F5" w:rsidRPr="00235853" w:rsidRDefault="001413F5" w:rsidP="00926B19">
            <w:pPr>
              <w:spacing w:before="120"/>
              <w:jc w:val="both"/>
              <w:rPr>
                <w:sz w:val="24"/>
                <w:szCs w:val="24"/>
              </w:rPr>
            </w:pPr>
            <w:r w:rsidRPr="00235853">
              <w:rPr>
                <w:sz w:val="24"/>
                <w:szCs w:val="24"/>
              </w:rPr>
              <w:t>Отношение степени достижения основных целевых показателей (индикаторов) Программы к уровню ее финансирования</w:t>
            </w:r>
          </w:p>
        </w:tc>
      </w:tr>
    </w:tbl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Pr="00AD5EFE" w:rsidRDefault="001413F5" w:rsidP="001413F5">
      <w:pPr>
        <w:pStyle w:val="1"/>
        <w:keepNext w:val="0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center"/>
        <w:rPr>
          <w:sz w:val="28"/>
          <w:szCs w:val="28"/>
        </w:rPr>
      </w:pPr>
      <w:bookmarkStart w:id="3" w:name="sub_200"/>
      <w:r w:rsidRPr="00AD5EFE">
        <w:rPr>
          <w:sz w:val="28"/>
          <w:szCs w:val="28"/>
        </w:rPr>
        <w:lastRenderedPageBreak/>
        <w:t xml:space="preserve">Основные цели и задачи </w:t>
      </w:r>
      <w:r>
        <w:rPr>
          <w:sz w:val="28"/>
          <w:szCs w:val="28"/>
        </w:rPr>
        <w:t>муниципальной программы</w:t>
      </w:r>
      <w:r w:rsidRPr="00AD5EFE">
        <w:rPr>
          <w:sz w:val="28"/>
          <w:szCs w:val="28"/>
        </w:rPr>
        <w:t>,</w:t>
      </w:r>
    </w:p>
    <w:p w:rsidR="001413F5" w:rsidRPr="00B678F2" w:rsidRDefault="001413F5" w:rsidP="001413F5">
      <w:pPr>
        <w:pStyle w:val="1"/>
        <w:keepNext w:val="0"/>
        <w:spacing w:after="120" w:line="240" w:lineRule="auto"/>
        <w:jc w:val="center"/>
        <w:rPr>
          <w:sz w:val="28"/>
          <w:szCs w:val="28"/>
        </w:rPr>
      </w:pPr>
      <w:r w:rsidRPr="00AD5EFE">
        <w:rPr>
          <w:sz w:val="28"/>
          <w:szCs w:val="28"/>
        </w:rPr>
        <w:t>сроки и этапы ее реализации</w:t>
      </w:r>
      <w:bookmarkEnd w:id="3"/>
    </w:p>
    <w:p w:rsidR="001413F5" w:rsidRPr="00AD5EFE" w:rsidRDefault="001413F5" w:rsidP="001413F5">
      <w:pPr>
        <w:spacing w:before="120"/>
        <w:ind w:firstLine="709"/>
        <w:jc w:val="both"/>
        <w:rPr>
          <w:szCs w:val="28"/>
        </w:rPr>
      </w:pPr>
      <w:r w:rsidRPr="00AD5EFE">
        <w:rPr>
          <w:szCs w:val="28"/>
        </w:rPr>
        <w:t xml:space="preserve">2.1. Цель </w:t>
      </w:r>
      <w:r>
        <w:rPr>
          <w:szCs w:val="28"/>
        </w:rPr>
        <w:t>муниципальной программы</w:t>
      </w:r>
      <w:r w:rsidRPr="00AD5EFE">
        <w:rPr>
          <w:szCs w:val="28"/>
        </w:rPr>
        <w:t xml:space="preserve"> - снижение уровня незаконного потребления наркотических средств, психотропных веществ и их прекурсоров </w:t>
      </w:r>
      <w:r>
        <w:rPr>
          <w:szCs w:val="28"/>
        </w:rPr>
        <w:t xml:space="preserve">на территории </w:t>
      </w:r>
      <w:r w:rsidRPr="00AD5EFE">
        <w:rPr>
          <w:szCs w:val="28"/>
        </w:rPr>
        <w:t>городского округа Кинель Самарской области.</w:t>
      </w:r>
    </w:p>
    <w:p w:rsidR="001413F5" w:rsidRPr="00AD5EFE" w:rsidRDefault="001413F5" w:rsidP="001413F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 w:rsidRPr="00AD5EFE">
        <w:rPr>
          <w:rFonts w:ascii="Times New Roman" w:hAnsi="Times New Roman" w:cs="Times New Roman"/>
          <w:sz w:val="28"/>
          <w:szCs w:val="28"/>
        </w:rPr>
        <w:t>2.2. Достижение цели Программы обеспечивается за счет решения следующих задач:</w:t>
      </w:r>
    </w:p>
    <w:p w:rsidR="001413F5" w:rsidRPr="00AD5EFE" w:rsidRDefault="001413F5" w:rsidP="001413F5">
      <w:pPr>
        <w:ind w:firstLine="851"/>
        <w:jc w:val="both"/>
        <w:rPr>
          <w:szCs w:val="28"/>
        </w:rPr>
      </w:pPr>
      <w:r w:rsidRPr="00AD5EFE">
        <w:rPr>
          <w:szCs w:val="28"/>
        </w:rPr>
        <w:t>2.2.1. профилактика распространения наркомании и связанных с ней правонарушений среди взрослого населения, детей и молодежи;</w:t>
      </w:r>
    </w:p>
    <w:p w:rsidR="001413F5" w:rsidRDefault="001413F5" w:rsidP="001413F5">
      <w:pPr>
        <w:ind w:firstLine="851"/>
        <w:jc w:val="both"/>
        <w:rPr>
          <w:szCs w:val="28"/>
        </w:rPr>
      </w:pPr>
      <w:r w:rsidRPr="00AD5EFE">
        <w:rPr>
          <w:szCs w:val="28"/>
        </w:rPr>
        <w:t xml:space="preserve">2.2.2. </w:t>
      </w:r>
      <w:r>
        <w:rPr>
          <w:szCs w:val="28"/>
        </w:rPr>
        <w:t>формирование у потребителей наркотиков мотивации к отказу от наркопотребления и прохождению курса лечения, медицинской и социальной</w:t>
      </w:r>
      <w:r w:rsidRPr="00AD5EFE">
        <w:rPr>
          <w:szCs w:val="28"/>
        </w:rPr>
        <w:t xml:space="preserve"> реабилитации</w:t>
      </w:r>
      <w:r>
        <w:rPr>
          <w:szCs w:val="28"/>
        </w:rPr>
        <w:t>;</w:t>
      </w:r>
    </w:p>
    <w:p w:rsidR="001413F5" w:rsidRPr="00AD5EFE" w:rsidRDefault="001413F5" w:rsidP="001413F5">
      <w:pPr>
        <w:ind w:firstLine="851"/>
        <w:jc w:val="both"/>
        <w:rPr>
          <w:szCs w:val="28"/>
        </w:rPr>
      </w:pPr>
      <w:r w:rsidRPr="00AD5EFE">
        <w:rPr>
          <w:szCs w:val="28"/>
        </w:rPr>
        <w:t>2.2.3. формирование общественного мнения, направленного на резкое негативное отношение к незаконному обороту и потреблению наркотиков.</w:t>
      </w:r>
    </w:p>
    <w:p w:rsidR="001413F5" w:rsidRDefault="001413F5" w:rsidP="001413F5">
      <w:pPr>
        <w:ind w:firstLine="709"/>
        <w:jc w:val="both"/>
        <w:rPr>
          <w:szCs w:val="28"/>
        </w:rPr>
      </w:pPr>
      <w:r w:rsidRPr="00AD5EFE">
        <w:rPr>
          <w:szCs w:val="28"/>
        </w:rPr>
        <w:t xml:space="preserve">2.3. Программа реализуется с 2013 по 2017 год. Начало реализации Программы - 1 января 2013 года, окончание - 31 декабря 2017 года. </w:t>
      </w:r>
    </w:p>
    <w:p w:rsidR="001413F5" w:rsidRPr="00AD5EFE" w:rsidRDefault="001413F5" w:rsidP="001413F5">
      <w:pPr>
        <w:ind w:firstLine="709"/>
        <w:jc w:val="both"/>
        <w:rPr>
          <w:szCs w:val="28"/>
        </w:rPr>
      </w:pPr>
    </w:p>
    <w:p w:rsidR="001413F5" w:rsidRDefault="001413F5" w:rsidP="001413F5">
      <w:pPr>
        <w:pStyle w:val="1"/>
        <w:keepNext w:val="0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center"/>
        <w:rPr>
          <w:sz w:val="28"/>
          <w:szCs w:val="28"/>
        </w:rPr>
      </w:pPr>
      <w:bookmarkStart w:id="4" w:name="sub_300"/>
      <w:r w:rsidRPr="00AD5EFE">
        <w:rPr>
          <w:sz w:val="28"/>
          <w:szCs w:val="28"/>
        </w:rPr>
        <w:t xml:space="preserve">Целевые индикаторы и показатели, характеризующие </w:t>
      </w:r>
    </w:p>
    <w:p w:rsidR="001413F5" w:rsidRPr="00B678F2" w:rsidRDefault="001413F5" w:rsidP="001413F5">
      <w:pPr>
        <w:pStyle w:val="1"/>
        <w:keepNext w:val="0"/>
        <w:tabs>
          <w:tab w:val="num" w:pos="426"/>
        </w:tabs>
        <w:spacing w:after="120" w:line="240" w:lineRule="auto"/>
        <w:ind w:left="567" w:firstLine="0"/>
        <w:jc w:val="center"/>
        <w:rPr>
          <w:sz w:val="28"/>
          <w:szCs w:val="28"/>
        </w:rPr>
      </w:pPr>
      <w:r w:rsidRPr="00AD5EFE">
        <w:rPr>
          <w:sz w:val="28"/>
          <w:szCs w:val="28"/>
        </w:rPr>
        <w:t xml:space="preserve">ежегодный ход и итоги реализации </w:t>
      </w:r>
      <w:r>
        <w:rPr>
          <w:sz w:val="28"/>
          <w:szCs w:val="28"/>
        </w:rPr>
        <w:t>муниципальной программы</w:t>
      </w:r>
      <w:bookmarkEnd w:id="4"/>
    </w:p>
    <w:p w:rsidR="001413F5" w:rsidRPr="00AD5EFE" w:rsidRDefault="001413F5" w:rsidP="001413F5">
      <w:pPr>
        <w:spacing w:before="120"/>
        <w:ind w:firstLine="709"/>
        <w:jc w:val="both"/>
        <w:rPr>
          <w:szCs w:val="28"/>
        </w:rPr>
      </w:pPr>
      <w:r w:rsidRPr="00AD5EFE">
        <w:rPr>
          <w:szCs w:val="28"/>
        </w:rPr>
        <w:t xml:space="preserve">В качестве целевых индикаторов для оценки хода реализации и эффективности </w:t>
      </w:r>
      <w:r>
        <w:rPr>
          <w:szCs w:val="28"/>
        </w:rPr>
        <w:t>муниципальной программы</w:t>
      </w:r>
      <w:r w:rsidRPr="00AD5EFE">
        <w:rPr>
          <w:szCs w:val="28"/>
        </w:rPr>
        <w:t xml:space="preserve"> целесообразно использовать </w:t>
      </w:r>
      <w:r>
        <w:rPr>
          <w:szCs w:val="28"/>
        </w:rPr>
        <w:t>следующие показатели</w:t>
      </w:r>
      <w:r w:rsidRPr="00AD5EFE">
        <w:rPr>
          <w:szCs w:val="28"/>
        </w:rPr>
        <w:t xml:space="preserve">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709"/>
        <w:gridCol w:w="1275"/>
        <w:gridCol w:w="851"/>
        <w:gridCol w:w="850"/>
        <w:gridCol w:w="851"/>
        <w:gridCol w:w="850"/>
        <w:gridCol w:w="851"/>
      </w:tblGrid>
      <w:tr w:rsidR="001413F5" w:rsidRPr="006155E1" w:rsidTr="00926B19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Наименование задач</w:t>
            </w:r>
            <w:r>
              <w:rPr>
                <w:rFonts w:ascii="Times New Roman" w:hAnsi="Times New Roman" w:cs="Times New Roman"/>
              </w:rPr>
              <w:t>и</w:t>
            </w:r>
            <w:r w:rsidRPr="006155E1">
              <w:rPr>
                <w:rFonts w:ascii="Times New Roman" w:hAnsi="Times New Roman" w:cs="Times New Roman"/>
              </w:rPr>
              <w:t xml:space="preserve"> и целевого индикатора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13F5" w:rsidRPr="006155E1" w:rsidRDefault="001413F5" w:rsidP="00926B19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Значение целевых индикаторов (показателей) в плановом периоде (прогноз)</w:t>
            </w:r>
          </w:p>
        </w:tc>
      </w:tr>
      <w:tr w:rsidR="001413F5" w:rsidRPr="006155E1" w:rsidTr="00926B19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2011 год</w:t>
            </w:r>
          </w:p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OLE_LINK3"/>
            <w:bookmarkStart w:id="6" w:name="OLE_LINK4"/>
            <w:r w:rsidRPr="006155E1">
              <w:rPr>
                <w:rFonts w:ascii="Times New Roman" w:hAnsi="Times New Roman" w:cs="Times New Roman"/>
              </w:rPr>
              <w:t>(базовый)</w:t>
            </w:r>
            <w:bookmarkEnd w:id="5"/>
            <w:bookmarkEnd w:id="6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2013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2017 год</w:t>
            </w:r>
          </w:p>
        </w:tc>
      </w:tr>
      <w:tr w:rsidR="001413F5" w:rsidRPr="006155E1" w:rsidTr="00926B19">
        <w:tc>
          <w:tcPr>
            <w:tcW w:w="9923" w:type="dxa"/>
            <w:gridSpan w:val="9"/>
            <w:tcBorders>
              <w:top w:val="single" w:sz="4" w:space="0" w:color="auto"/>
              <w:bottom w:val="nil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Цель муниципальной п</w:t>
            </w:r>
            <w:r w:rsidRPr="006155E1">
              <w:rPr>
                <w:rFonts w:ascii="Times New Roman" w:hAnsi="Times New Roman" w:cs="Times New Roman"/>
                <w:b/>
              </w:rPr>
              <w:t>рограммы:</w:t>
            </w:r>
            <w:r w:rsidRPr="006155E1">
              <w:rPr>
                <w:rFonts w:ascii="Times New Roman" w:hAnsi="Times New Roman" w:cs="Times New Roman"/>
              </w:rPr>
              <w:t xml:space="preserve"> снижение уровня незаконного потребления наркотических средств, психотропных веществ и их прекурсоров </w:t>
            </w:r>
            <w:r>
              <w:rPr>
                <w:rFonts w:ascii="Times New Roman" w:hAnsi="Times New Roman" w:cs="Times New Roman"/>
              </w:rPr>
              <w:t xml:space="preserve">на территории </w:t>
            </w:r>
            <w:r w:rsidRPr="006155E1">
              <w:rPr>
                <w:rFonts w:ascii="Times New Roman" w:hAnsi="Times New Roman" w:cs="Times New Roman"/>
              </w:rPr>
              <w:t>городского округа Кинель Самарской области</w:t>
            </w:r>
          </w:p>
        </w:tc>
      </w:tr>
      <w:tr w:rsidR="001413F5" w:rsidRPr="006155E1" w:rsidTr="00926B19">
        <w:trPr>
          <w:trHeight w:val="300"/>
        </w:trPr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  <w:b/>
              </w:rPr>
              <w:t>Задача 1</w:t>
            </w:r>
            <w:r w:rsidRPr="006155E1">
              <w:rPr>
                <w:rFonts w:ascii="Times New Roman" w:hAnsi="Times New Roman" w:cs="Times New Roman"/>
              </w:rPr>
              <w:t>. Профилактика распространения наркомании и связанных с ней правонарушений среди взрослого населения, детей и молодежи</w:t>
            </w:r>
          </w:p>
        </w:tc>
      </w:tr>
      <w:tr w:rsidR="001413F5" w:rsidRPr="006155E1" w:rsidTr="00926B1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jc w:val="center"/>
              <w:rPr>
                <w:sz w:val="24"/>
                <w:szCs w:val="24"/>
              </w:rPr>
            </w:pPr>
            <w:r w:rsidRPr="006155E1">
              <w:rPr>
                <w:sz w:val="24"/>
                <w:szCs w:val="24"/>
              </w:rPr>
              <w:t xml:space="preserve">Охват учебных учреж-дений профилактичес-кими антинаркотичес-кими мероприя-тиями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100</w:t>
            </w:r>
          </w:p>
        </w:tc>
      </w:tr>
      <w:tr w:rsidR="001413F5" w:rsidRPr="006155E1" w:rsidTr="00926B19"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  <w:b/>
              </w:rPr>
              <w:t>Задача 2</w:t>
            </w:r>
            <w:r w:rsidRPr="00565B22">
              <w:rPr>
                <w:rFonts w:ascii="Times New Roman" w:hAnsi="Times New Roman" w:cs="Times New Roman"/>
              </w:rPr>
              <w:t>.</w:t>
            </w:r>
            <w:r w:rsidRPr="006155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</w:t>
            </w:r>
            <w:r w:rsidRPr="00565B22">
              <w:rPr>
                <w:rFonts w:ascii="Times New Roman" w:hAnsi="Times New Roman" w:cs="Times New Roman"/>
              </w:rPr>
              <w:t>ормирование у потребителей наркотиков мотивации к отказу от наркопотребления и прохождению курса лечения, медицинской и социальной реабилитации</w:t>
            </w:r>
          </w:p>
        </w:tc>
      </w:tr>
      <w:tr w:rsidR="001413F5" w:rsidRPr="006155E1" w:rsidTr="00926B1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155E1">
              <w:rPr>
                <w:rFonts w:ascii="Times New Roman" w:hAnsi="Times New Roman" w:cs="Times New Roman"/>
              </w:rPr>
              <w:t>Доля больных наркома</w:t>
            </w:r>
            <w:r>
              <w:rPr>
                <w:rFonts w:ascii="Times New Roman" w:hAnsi="Times New Roman" w:cs="Times New Roman"/>
              </w:rPr>
              <w:t>-</w:t>
            </w:r>
            <w:r w:rsidRPr="006155E1">
              <w:rPr>
                <w:rFonts w:ascii="Times New Roman" w:hAnsi="Times New Roman" w:cs="Times New Roman"/>
              </w:rPr>
              <w:t>нией, прошедших лече</w:t>
            </w:r>
            <w:r>
              <w:rPr>
                <w:rFonts w:ascii="Times New Roman" w:hAnsi="Times New Roman" w:cs="Times New Roman"/>
              </w:rPr>
              <w:t>-</w:t>
            </w:r>
            <w:r w:rsidRPr="006155E1">
              <w:rPr>
                <w:rFonts w:ascii="Times New Roman" w:hAnsi="Times New Roman" w:cs="Times New Roman"/>
              </w:rPr>
              <w:t>ние в наркологических учреждениях, участ</w:t>
            </w:r>
            <w:r>
              <w:rPr>
                <w:rFonts w:ascii="Times New Roman" w:hAnsi="Times New Roman" w:cs="Times New Roman"/>
              </w:rPr>
              <w:t>-</w:t>
            </w:r>
            <w:r w:rsidRPr="006155E1">
              <w:rPr>
                <w:rFonts w:ascii="Times New Roman" w:hAnsi="Times New Roman" w:cs="Times New Roman"/>
              </w:rPr>
              <w:t>вующих в лечебных и реабилитационных программах от общего числа больных нарко</w:t>
            </w:r>
            <w:r>
              <w:rPr>
                <w:rFonts w:ascii="Times New Roman" w:hAnsi="Times New Roman" w:cs="Times New Roman"/>
              </w:rPr>
              <w:t>-</w:t>
            </w:r>
            <w:r w:rsidRPr="006155E1">
              <w:rPr>
                <w:rFonts w:ascii="Times New Roman" w:hAnsi="Times New Roman" w:cs="Times New Roman"/>
              </w:rPr>
              <w:t>манией, состоящих на наркологическом учете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  <w:p w:rsidR="001413F5" w:rsidRPr="00D03BC5" w:rsidRDefault="001413F5" w:rsidP="00926B1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40,9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41,1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41,5</w:t>
            </w:r>
          </w:p>
        </w:tc>
      </w:tr>
      <w:tr w:rsidR="001413F5" w:rsidRPr="006155E1" w:rsidTr="00926B19"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  <w:b/>
              </w:rPr>
              <w:lastRenderedPageBreak/>
              <w:t>Задача 3.</w:t>
            </w:r>
            <w:r w:rsidRPr="006155E1">
              <w:rPr>
                <w:rFonts w:ascii="Times New Roman" w:hAnsi="Times New Roman" w:cs="Times New Roman"/>
              </w:rPr>
              <w:t xml:space="preserve"> Формирование общественного мнения, направленного на резкое негативное отношение к незаконному обороту и потреблению наркотиков</w:t>
            </w:r>
          </w:p>
        </w:tc>
      </w:tr>
      <w:tr w:rsidR="001413F5" w:rsidRPr="006155E1" w:rsidTr="00926B19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jc w:val="center"/>
              <w:rPr>
                <w:sz w:val="24"/>
                <w:szCs w:val="24"/>
              </w:rPr>
            </w:pPr>
            <w:r w:rsidRPr="006155E1">
              <w:rPr>
                <w:sz w:val="24"/>
                <w:szCs w:val="24"/>
              </w:rPr>
              <w:t>Количество публикаций и иных материалов анти</w:t>
            </w:r>
            <w:r>
              <w:rPr>
                <w:sz w:val="24"/>
                <w:szCs w:val="24"/>
              </w:rPr>
              <w:t>-</w:t>
            </w:r>
            <w:r w:rsidRPr="006155E1">
              <w:rPr>
                <w:sz w:val="24"/>
                <w:szCs w:val="24"/>
              </w:rPr>
              <w:t>наркотической тематики, размещенных в средствах массовой информации, в том числе на сайте городского округа Кинель</w:t>
            </w:r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3F5" w:rsidRPr="006155E1" w:rsidRDefault="001413F5" w:rsidP="00926B1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155E1">
              <w:rPr>
                <w:rFonts w:ascii="Times New Roman" w:hAnsi="Times New Roman" w:cs="Times New Roman"/>
              </w:rPr>
              <w:t>20</w:t>
            </w:r>
          </w:p>
        </w:tc>
      </w:tr>
    </w:tbl>
    <w:p w:rsidR="001413F5" w:rsidRDefault="001413F5" w:rsidP="001413F5">
      <w:pPr>
        <w:pStyle w:val="1"/>
        <w:keepNext w:val="0"/>
        <w:spacing w:line="240" w:lineRule="auto"/>
        <w:ind w:firstLine="0"/>
        <w:rPr>
          <w:sz w:val="16"/>
          <w:szCs w:val="16"/>
        </w:rPr>
      </w:pPr>
      <w:bookmarkStart w:id="7" w:name="sub_400"/>
      <w:r>
        <w:rPr>
          <w:sz w:val="16"/>
          <w:szCs w:val="16"/>
        </w:rPr>
        <w:t xml:space="preserve">* </w:t>
      </w:r>
      <w:r w:rsidRPr="006A3829">
        <w:rPr>
          <w:sz w:val="16"/>
          <w:szCs w:val="16"/>
        </w:rPr>
        <w:t>При расчете значения целевого индикатора применяются данные</w:t>
      </w:r>
      <w:r>
        <w:rPr>
          <w:sz w:val="16"/>
          <w:szCs w:val="16"/>
        </w:rPr>
        <w:t xml:space="preserve"> ГБУЗ СО «Кинельская ЦБГ и Р»</w:t>
      </w:r>
    </w:p>
    <w:p w:rsidR="001413F5" w:rsidRPr="00BB09FA" w:rsidRDefault="001413F5" w:rsidP="001413F5"/>
    <w:p w:rsidR="001413F5" w:rsidRDefault="001413F5" w:rsidP="001413F5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1816DB">
        <w:rPr>
          <w:sz w:val="28"/>
          <w:szCs w:val="28"/>
        </w:rPr>
        <w:t>4. Перечень мероприятий</w:t>
      </w:r>
      <w:r>
        <w:rPr>
          <w:sz w:val="28"/>
          <w:szCs w:val="28"/>
        </w:rPr>
        <w:t xml:space="preserve"> муниципальной программы</w:t>
      </w:r>
    </w:p>
    <w:p w:rsidR="001413F5" w:rsidRPr="001816DB" w:rsidRDefault="001413F5" w:rsidP="001413F5">
      <w:pPr>
        <w:spacing w:before="120"/>
        <w:ind w:firstLine="700"/>
        <w:jc w:val="both"/>
        <w:rPr>
          <w:szCs w:val="28"/>
        </w:rPr>
      </w:pPr>
      <w:r>
        <w:rPr>
          <w:szCs w:val="28"/>
        </w:rPr>
        <w:t>4.1. Приложение №1</w:t>
      </w:r>
      <w:r w:rsidRPr="001816DB">
        <w:rPr>
          <w:szCs w:val="28"/>
        </w:rPr>
        <w:t xml:space="preserve"> к </w:t>
      </w:r>
      <w:r>
        <w:rPr>
          <w:szCs w:val="28"/>
        </w:rPr>
        <w:t>муниципальной п</w:t>
      </w:r>
      <w:r w:rsidRPr="001816DB">
        <w:rPr>
          <w:szCs w:val="28"/>
        </w:rPr>
        <w:t>рограмме содержит перечень программных мероприятий, осуществляемых по следующим направлениям:</w:t>
      </w:r>
    </w:p>
    <w:bookmarkEnd w:id="7"/>
    <w:p w:rsidR="001413F5" w:rsidRPr="001816DB" w:rsidRDefault="001413F5" w:rsidP="001413F5">
      <w:pPr>
        <w:ind w:firstLine="851"/>
        <w:jc w:val="both"/>
        <w:rPr>
          <w:szCs w:val="28"/>
        </w:rPr>
      </w:pPr>
      <w:r w:rsidRPr="001816DB">
        <w:rPr>
          <w:szCs w:val="28"/>
        </w:rPr>
        <w:t>4.1.1. профилактика распространения наркомании и связанных с ней правонарушений среди взрослого населения, детей и молодежи;</w:t>
      </w:r>
    </w:p>
    <w:p w:rsidR="001413F5" w:rsidRPr="001816DB" w:rsidRDefault="001413F5" w:rsidP="001413F5">
      <w:pPr>
        <w:ind w:firstLine="851"/>
        <w:jc w:val="both"/>
        <w:rPr>
          <w:szCs w:val="28"/>
        </w:rPr>
      </w:pPr>
      <w:r w:rsidRPr="001816DB">
        <w:rPr>
          <w:szCs w:val="28"/>
        </w:rPr>
        <w:t xml:space="preserve">4.1.2. </w:t>
      </w:r>
      <w:r>
        <w:rPr>
          <w:szCs w:val="28"/>
        </w:rPr>
        <w:t>формирование у потребителей наркотиков мотивации к отказу от наркопотребления и прохождению курса лечения, медицинской и социальной</w:t>
      </w:r>
      <w:r w:rsidRPr="00AD5EFE">
        <w:rPr>
          <w:szCs w:val="28"/>
        </w:rPr>
        <w:t xml:space="preserve"> реабилитации</w:t>
      </w:r>
      <w:r w:rsidRPr="001816DB">
        <w:rPr>
          <w:szCs w:val="28"/>
        </w:rPr>
        <w:t>;</w:t>
      </w:r>
    </w:p>
    <w:p w:rsidR="001413F5" w:rsidRDefault="001413F5" w:rsidP="001413F5">
      <w:pPr>
        <w:ind w:firstLine="851"/>
        <w:jc w:val="both"/>
        <w:rPr>
          <w:szCs w:val="28"/>
        </w:rPr>
      </w:pPr>
      <w:r w:rsidRPr="001816DB">
        <w:rPr>
          <w:szCs w:val="28"/>
        </w:rPr>
        <w:t>4.1.3. формирование общественного мнения, направленного на резкое негативное отношение к незаконному обороту и потреблению наркотиков</w:t>
      </w:r>
    </w:p>
    <w:p w:rsidR="001413F5" w:rsidRPr="001816DB" w:rsidRDefault="001413F5" w:rsidP="001413F5">
      <w:pPr>
        <w:pStyle w:val="1"/>
        <w:keepNext w:val="0"/>
        <w:spacing w:line="240" w:lineRule="auto"/>
        <w:jc w:val="center"/>
        <w:rPr>
          <w:sz w:val="28"/>
          <w:szCs w:val="28"/>
        </w:rPr>
      </w:pPr>
      <w:bookmarkStart w:id="8" w:name="sub_600"/>
    </w:p>
    <w:bookmarkEnd w:id="8"/>
    <w:p w:rsidR="001413F5" w:rsidRDefault="001413F5" w:rsidP="001413F5">
      <w:pPr>
        <w:pStyle w:val="1"/>
        <w:keepNext w:val="0"/>
        <w:numPr>
          <w:ilvl w:val="0"/>
          <w:numId w:val="3"/>
        </w:num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</w:t>
      </w:r>
      <w:r w:rsidRPr="00BB588A">
        <w:rPr>
          <w:sz w:val="28"/>
          <w:szCs w:val="28"/>
        </w:rPr>
        <w:t>рограммы</w:t>
      </w:r>
    </w:p>
    <w:p w:rsidR="001413F5" w:rsidRPr="00CF3D2E" w:rsidRDefault="001413F5" w:rsidP="001413F5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 w:rsidRPr="00BB588A">
        <w:rPr>
          <w:szCs w:val="28"/>
        </w:rPr>
        <w:t>Ответственный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реализацией муниципальной программы. По мере необходимости уточняет состав исполнителей, вид мероприятий и перераспределени</w:t>
      </w:r>
      <w:r>
        <w:rPr>
          <w:szCs w:val="28"/>
        </w:rPr>
        <w:t>е</w:t>
      </w:r>
      <w:r w:rsidRPr="00BB588A">
        <w:rPr>
          <w:szCs w:val="28"/>
        </w:rPr>
        <w:t xml:space="preserve"> финансирования в пределах Программы. Вносит в установленном порядке предложения по финансированию Программы на рассмотрение Думы городского округа Кинель Самарской области.</w:t>
      </w:r>
    </w:p>
    <w:p w:rsidR="001413F5" w:rsidRPr="00CF3D2E" w:rsidRDefault="001413F5" w:rsidP="001413F5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1413F5" w:rsidRPr="00BB588A" w:rsidRDefault="001413F5" w:rsidP="001413F5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>
        <w:rPr>
          <w:szCs w:val="28"/>
        </w:rPr>
        <w:t>Контроль за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1413F5" w:rsidRPr="00BB588A" w:rsidRDefault="001413F5" w:rsidP="001413F5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 w:rsidRPr="00BB588A">
        <w:rPr>
          <w:szCs w:val="28"/>
        </w:rPr>
        <w:t>Контроль за ходом реализации муниципальной программ осуществляется на основании отчетов об ис</w:t>
      </w:r>
      <w:r>
        <w:rPr>
          <w:szCs w:val="28"/>
        </w:rPr>
        <w:t>полнении муниципальных программ, в соответствии с п</w:t>
      </w:r>
      <w:r w:rsidRPr="00BB588A">
        <w:rPr>
          <w:szCs w:val="28"/>
        </w:rPr>
        <w:t>оря</w:t>
      </w:r>
      <w:r>
        <w:rPr>
          <w:szCs w:val="28"/>
        </w:rPr>
        <w:t>дком</w:t>
      </w:r>
      <w:r w:rsidRPr="00BB588A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r>
        <w:rPr>
          <w:szCs w:val="28"/>
        </w:rPr>
        <w:t>.</w:t>
      </w:r>
    </w:p>
    <w:p w:rsidR="001413F5" w:rsidRPr="00BB588A" w:rsidRDefault="001413F5" w:rsidP="001413F5">
      <w:pPr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b/>
          <w:szCs w:val="28"/>
        </w:rPr>
      </w:pPr>
      <w:r w:rsidRPr="00BB588A">
        <w:rPr>
          <w:szCs w:val="28"/>
        </w:rPr>
        <w:t>Исполнители мер</w:t>
      </w:r>
      <w:r>
        <w:rPr>
          <w:szCs w:val="28"/>
        </w:rPr>
        <w:t>оприятий муниципальной п</w:t>
      </w:r>
      <w:r w:rsidRPr="00BB588A">
        <w:rPr>
          <w:szCs w:val="28"/>
        </w:rPr>
        <w:t xml:space="preserve">рограммы несут ответственность за качественную и своевременную реализацию мероприятий, рациональное использование выделяемых средств. В срок до 10 февраля года представляет информацию об исполнении мероприятий </w:t>
      </w:r>
      <w:r>
        <w:rPr>
          <w:szCs w:val="28"/>
        </w:rPr>
        <w:t>муниципальной п</w:t>
      </w:r>
      <w:r w:rsidRPr="00BB588A">
        <w:rPr>
          <w:szCs w:val="28"/>
        </w:rPr>
        <w:t>рограммы ответственному исполнителю муниципальной программы.</w:t>
      </w:r>
    </w:p>
    <w:p w:rsidR="001413F5" w:rsidRDefault="001413F5" w:rsidP="001413F5">
      <w:pPr>
        <w:pStyle w:val="1"/>
        <w:keepNext w:val="0"/>
        <w:numPr>
          <w:ilvl w:val="0"/>
          <w:numId w:val="3"/>
        </w:numPr>
        <w:spacing w:line="240" w:lineRule="auto"/>
        <w:jc w:val="center"/>
        <w:rPr>
          <w:b w:val="0"/>
          <w:sz w:val="28"/>
          <w:szCs w:val="28"/>
        </w:rPr>
      </w:pPr>
      <w:r w:rsidRPr="001816DB">
        <w:rPr>
          <w:sz w:val="28"/>
          <w:szCs w:val="28"/>
        </w:rPr>
        <w:lastRenderedPageBreak/>
        <w:t>Оценка социально-экономич</w:t>
      </w:r>
      <w:r>
        <w:rPr>
          <w:sz w:val="28"/>
          <w:szCs w:val="28"/>
        </w:rPr>
        <w:t>еской эффективности реализации муниципальной п</w:t>
      </w:r>
      <w:r w:rsidRPr="001816DB">
        <w:rPr>
          <w:sz w:val="28"/>
          <w:szCs w:val="28"/>
        </w:rPr>
        <w:t>рограммы</w:t>
      </w:r>
      <w:r w:rsidRPr="001816DB">
        <w:rPr>
          <w:b w:val="0"/>
          <w:sz w:val="28"/>
          <w:szCs w:val="28"/>
        </w:rPr>
        <w:t xml:space="preserve"> </w:t>
      </w:r>
    </w:p>
    <w:p w:rsidR="001413F5" w:rsidRPr="0008737A" w:rsidRDefault="001413F5" w:rsidP="001413F5"/>
    <w:p w:rsidR="001413F5" w:rsidRPr="003E42C6" w:rsidRDefault="001413F5" w:rsidP="001413F5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1816DB">
        <w:rPr>
          <w:szCs w:val="28"/>
        </w:rPr>
        <w:t xml:space="preserve">По предварительным оценкам, реализация мероприятий </w:t>
      </w:r>
      <w:r>
        <w:rPr>
          <w:szCs w:val="28"/>
        </w:rPr>
        <w:t xml:space="preserve">муниципальной </w:t>
      </w:r>
      <w:r w:rsidRPr="001816DB">
        <w:rPr>
          <w:szCs w:val="28"/>
        </w:rPr>
        <w:t>программ</w:t>
      </w:r>
      <w:r>
        <w:rPr>
          <w:szCs w:val="28"/>
        </w:rPr>
        <w:t>ы</w:t>
      </w:r>
      <w:r w:rsidRPr="001816DB">
        <w:rPr>
          <w:szCs w:val="28"/>
        </w:rPr>
        <w:t xml:space="preserve"> должна привести к следующим изменениям в социально-экономической сфере городского округа Кинель</w:t>
      </w:r>
      <w:r>
        <w:rPr>
          <w:szCs w:val="28"/>
        </w:rPr>
        <w:t xml:space="preserve"> Самарской области</w:t>
      </w:r>
      <w:r w:rsidRPr="001816DB">
        <w:rPr>
          <w:szCs w:val="28"/>
        </w:rPr>
        <w:t>:</w:t>
      </w:r>
    </w:p>
    <w:p w:rsidR="001413F5" w:rsidRPr="003E42C6" w:rsidRDefault="001413F5" w:rsidP="001413F5">
      <w:pPr>
        <w:pStyle w:val="a3"/>
        <w:widowControl w:val="0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3E42C6">
        <w:rPr>
          <w:szCs w:val="28"/>
        </w:rPr>
        <w:t>уменьшение числа наркозависимых граждан;</w:t>
      </w:r>
    </w:p>
    <w:p w:rsidR="001413F5" w:rsidRPr="003E42C6" w:rsidRDefault="001413F5" w:rsidP="001413F5">
      <w:pPr>
        <w:pStyle w:val="a3"/>
        <w:widowControl w:val="0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3E42C6">
        <w:rPr>
          <w:szCs w:val="28"/>
          <w:shd w:val="clear" w:color="auto" w:fill="FFFFFF"/>
        </w:rPr>
        <w:t>повышение уровня осведомленности среди жителей</w:t>
      </w:r>
      <w:r>
        <w:rPr>
          <w:szCs w:val="28"/>
          <w:shd w:val="clear" w:color="auto" w:fill="FFFFFF"/>
        </w:rPr>
        <w:t>,</w:t>
      </w:r>
      <w:r w:rsidRPr="003E42C6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в том числе детей и молодежи,</w:t>
      </w:r>
      <w:r w:rsidRPr="003E42C6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о вреде наркомании,</w:t>
      </w:r>
      <w:r w:rsidRPr="003E42C6">
        <w:rPr>
          <w:szCs w:val="28"/>
          <w:shd w:val="clear" w:color="auto" w:fill="FFFFFF"/>
        </w:rPr>
        <w:t xml:space="preserve"> трагических последствиях употребления наркотических средств и </w:t>
      </w:r>
      <w:r>
        <w:rPr>
          <w:szCs w:val="28"/>
          <w:shd w:val="clear" w:color="auto" w:fill="FFFFFF"/>
        </w:rPr>
        <w:t xml:space="preserve">психоактивных веществ и </w:t>
      </w:r>
      <w:r w:rsidRPr="00BB09FA">
        <w:rPr>
          <w:bCs/>
          <w:szCs w:val="28"/>
        </w:rPr>
        <w:t>мерах уголовной и административной ответственности за участие в незаконном обороте наркотических средств</w:t>
      </w:r>
      <w:r w:rsidRPr="003E42C6">
        <w:rPr>
          <w:szCs w:val="28"/>
        </w:rPr>
        <w:t>;</w:t>
      </w:r>
    </w:p>
    <w:p w:rsidR="001413F5" w:rsidRPr="003E42C6" w:rsidRDefault="001413F5" w:rsidP="001413F5">
      <w:pPr>
        <w:pStyle w:val="a3"/>
        <w:widowControl w:val="0"/>
        <w:numPr>
          <w:ilvl w:val="2"/>
          <w:numId w:val="3"/>
        </w:numPr>
        <w:tabs>
          <w:tab w:val="left" w:pos="1560"/>
        </w:tabs>
        <w:autoSpaceDE w:val="0"/>
        <w:autoSpaceDN w:val="0"/>
        <w:adjustRightInd w:val="0"/>
        <w:ind w:left="0" w:firstLine="851"/>
        <w:jc w:val="both"/>
        <w:rPr>
          <w:szCs w:val="28"/>
        </w:rPr>
      </w:pPr>
      <w:r>
        <w:rPr>
          <w:szCs w:val="28"/>
        </w:rPr>
        <w:t xml:space="preserve">обеспечение </w:t>
      </w:r>
      <w:r w:rsidRPr="003E42C6">
        <w:rPr>
          <w:szCs w:val="28"/>
        </w:rPr>
        <w:t>доступност</w:t>
      </w:r>
      <w:r>
        <w:rPr>
          <w:szCs w:val="28"/>
        </w:rPr>
        <w:t>и</w:t>
      </w:r>
      <w:r w:rsidRPr="003E42C6">
        <w:rPr>
          <w:szCs w:val="28"/>
        </w:rPr>
        <w:t xml:space="preserve"> информации о специализированных учреждений по лечению и реабилитации наркозависимых граждан.</w:t>
      </w:r>
    </w:p>
    <w:p w:rsidR="001413F5" w:rsidRPr="003E42C6" w:rsidRDefault="001413F5" w:rsidP="001413F5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Оценка эффективности реализации муниципальной программы осуществляется в соответствии с методикой проведения оценки эффективности реализации муниципальной программы городского округа Кинель, согласно приложению № 2 </w:t>
      </w:r>
      <w:r w:rsidRPr="00776D57">
        <w:rPr>
          <w:szCs w:val="28"/>
        </w:rPr>
        <w:t>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</w:t>
      </w:r>
      <w:r>
        <w:rPr>
          <w:szCs w:val="28"/>
        </w:rPr>
        <w:t>.</w:t>
      </w:r>
    </w:p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Default="001413F5" w:rsidP="001413F5">
      <w:pPr>
        <w:spacing w:line="360" w:lineRule="auto"/>
        <w:jc w:val="both"/>
        <w:rPr>
          <w:szCs w:val="28"/>
        </w:rPr>
      </w:pPr>
    </w:p>
    <w:p w:rsidR="001413F5" w:rsidRPr="001B14A5" w:rsidRDefault="001413F5" w:rsidP="001413F5">
      <w:pPr>
        <w:spacing w:line="360" w:lineRule="auto"/>
        <w:jc w:val="both"/>
        <w:rPr>
          <w:szCs w:val="28"/>
        </w:rPr>
        <w:sectPr w:rsidR="001413F5" w:rsidRPr="001B14A5" w:rsidSect="001816DB">
          <w:pgSz w:w="11906" w:h="16838"/>
          <w:pgMar w:top="1276" w:right="707" w:bottom="851" w:left="1701" w:header="708" w:footer="708" w:gutter="0"/>
          <w:cols w:space="708"/>
          <w:docGrid w:linePitch="381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322"/>
        <w:gridCol w:w="6095"/>
      </w:tblGrid>
      <w:tr w:rsidR="001413F5" w:rsidRPr="00525682" w:rsidTr="00926B19">
        <w:tc>
          <w:tcPr>
            <w:tcW w:w="9322" w:type="dxa"/>
          </w:tcPr>
          <w:p w:rsidR="001413F5" w:rsidRPr="00525682" w:rsidRDefault="001413F5" w:rsidP="00926B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1413F5" w:rsidRPr="00776D57" w:rsidRDefault="001413F5" w:rsidP="00926B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2</w:t>
            </w:r>
          </w:p>
          <w:p w:rsidR="001413F5" w:rsidRPr="00776D57" w:rsidRDefault="001413F5" w:rsidP="00926B19">
            <w:pPr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>к постановлению администрации</w:t>
            </w:r>
          </w:p>
          <w:p w:rsidR="001413F5" w:rsidRPr="00776D57" w:rsidRDefault="001413F5" w:rsidP="00926B19">
            <w:pPr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>городского округа Кинель</w:t>
            </w:r>
            <w:r>
              <w:rPr>
                <w:szCs w:val="28"/>
              </w:rPr>
              <w:t xml:space="preserve"> Самарской области</w:t>
            </w:r>
          </w:p>
          <w:p w:rsidR="001413F5" w:rsidRPr="00776D57" w:rsidRDefault="001413F5" w:rsidP="00926B19">
            <w:pPr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>от</w:t>
            </w:r>
            <w:r w:rsidRPr="00776D57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776D57">
              <w:rPr>
                <w:szCs w:val="28"/>
                <w:u w:val="single"/>
              </w:rPr>
              <w:t xml:space="preserve">  </w:t>
            </w:r>
            <w:r w:rsidRPr="00776D57">
              <w:rPr>
                <w:szCs w:val="28"/>
              </w:rPr>
              <w:t>№</w:t>
            </w:r>
            <w:r>
              <w:rPr>
                <w:szCs w:val="28"/>
              </w:rPr>
              <w:t>______</w:t>
            </w:r>
          </w:p>
          <w:p w:rsidR="001413F5" w:rsidRPr="00776D57" w:rsidRDefault="001413F5" w:rsidP="00926B19">
            <w:pPr>
              <w:spacing w:after="120"/>
              <w:jc w:val="center"/>
              <w:rPr>
                <w:szCs w:val="28"/>
              </w:rPr>
            </w:pPr>
          </w:p>
          <w:p w:rsidR="001413F5" w:rsidRPr="00776D57" w:rsidRDefault="001413F5" w:rsidP="00926B19">
            <w:pPr>
              <w:spacing w:after="120"/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>«Приложение № 1</w:t>
            </w:r>
          </w:p>
          <w:p w:rsidR="001413F5" w:rsidRPr="00525682" w:rsidRDefault="001413F5" w:rsidP="00926B19">
            <w:pPr>
              <w:jc w:val="center"/>
              <w:rPr>
                <w:sz w:val="24"/>
                <w:szCs w:val="24"/>
              </w:rPr>
            </w:pPr>
            <w:r w:rsidRPr="00776D57">
              <w:rPr>
                <w:szCs w:val="28"/>
              </w:rPr>
              <w:t>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</w:t>
            </w:r>
            <w:r>
              <w:rPr>
                <w:szCs w:val="28"/>
              </w:rPr>
              <w:t>с изменениями</w:t>
            </w:r>
            <w:r w:rsidRPr="001B14A5">
              <w:rPr>
                <w:szCs w:val="28"/>
              </w:rPr>
              <w:t xml:space="preserve"> от 08.04.2013 № 1083, от 06.06.2013 № 1722</w:t>
            </w:r>
            <w:r w:rsidRPr="001B14A5">
              <w:rPr>
                <w:b/>
                <w:szCs w:val="28"/>
              </w:rPr>
              <w:t xml:space="preserve">, </w:t>
            </w:r>
            <w:r w:rsidRPr="001B14A5">
              <w:rPr>
                <w:szCs w:val="28"/>
              </w:rPr>
              <w:t>от 30.09.2013 № 2880, от 22.11.2013 № 3427</w:t>
            </w:r>
            <w:r>
              <w:rPr>
                <w:szCs w:val="28"/>
              </w:rPr>
              <w:t>, от 17.10.2014 № 3254</w:t>
            </w:r>
            <w:r w:rsidRPr="001B14A5">
              <w:rPr>
                <w:szCs w:val="28"/>
              </w:rPr>
              <w:t>)</w:t>
            </w:r>
            <w:r>
              <w:rPr>
                <w:szCs w:val="28"/>
              </w:rPr>
              <w:t>»</w:t>
            </w:r>
          </w:p>
        </w:tc>
      </w:tr>
    </w:tbl>
    <w:p w:rsidR="001413F5" w:rsidRPr="00525682" w:rsidRDefault="001413F5" w:rsidP="001413F5">
      <w:pPr>
        <w:spacing w:after="240" w:line="360" w:lineRule="auto"/>
        <w:jc w:val="center"/>
        <w:rPr>
          <w:b/>
          <w:sz w:val="24"/>
          <w:szCs w:val="24"/>
        </w:rPr>
      </w:pPr>
    </w:p>
    <w:p w:rsidR="001413F5" w:rsidRPr="002F3560" w:rsidRDefault="001413F5" w:rsidP="001413F5">
      <w:pPr>
        <w:jc w:val="center"/>
        <w:rPr>
          <w:b/>
          <w:szCs w:val="28"/>
        </w:rPr>
      </w:pPr>
      <w:r w:rsidRPr="002F3560">
        <w:rPr>
          <w:b/>
          <w:szCs w:val="28"/>
        </w:rPr>
        <w:t>Перечень мероприятий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4294"/>
        <w:gridCol w:w="992"/>
        <w:gridCol w:w="992"/>
        <w:gridCol w:w="851"/>
        <w:gridCol w:w="850"/>
        <w:gridCol w:w="851"/>
        <w:gridCol w:w="850"/>
        <w:gridCol w:w="851"/>
        <w:gridCol w:w="4252"/>
      </w:tblGrid>
      <w:tr w:rsidR="001413F5" w:rsidRPr="002F3560" w:rsidTr="00926B19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N п/п</w:t>
            </w:r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Исполнитель</w:t>
            </w:r>
          </w:p>
        </w:tc>
      </w:tr>
      <w:tr w:rsidR="001413F5" w:rsidRPr="002F3560" w:rsidTr="00926B19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4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2013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2014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2015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2016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2017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</w:tr>
      <w:tr w:rsidR="001413F5" w:rsidRPr="002F3560" w:rsidTr="00926B19">
        <w:tc>
          <w:tcPr>
            <w:tcW w:w="15559" w:type="dxa"/>
            <w:gridSpan w:val="10"/>
            <w:tcBorders>
              <w:top w:val="double" w:sz="4" w:space="0" w:color="auto"/>
            </w:tcBorders>
          </w:tcPr>
          <w:p w:rsidR="001413F5" w:rsidRPr="002F3560" w:rsidRDefault="001413F5" w:rsidP="00926B19">
            <w:pPr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Задача 1. Профилактика распространения наркомании и связанных с ней правонарушений среди взрослого населения, детей и молодежи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1.1.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 xml:space="preserve">Организация и проведение профилактических </w:t>
            </w:r>
            <w:r w:rsidRPr="002F3560">
              <w:rPr>
                <w:szCs w:val="28"/>
              </w:rPr>
              <w:lastRenderedPageBreak/>
              <w:t>антинаркотических мероприятий в общественных местах, местах массового скопления граждан, местах проведения массовых мероприятий.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lastRenderedPageBreak/>
              <w:t>2013 - 2017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 xml:space="preserve">В рамках финансирования 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 xml:space="preserve">Управление культуры и молодежной политики </w:t>
            </w:r>
            <w:r w:rsidRPr="002F3560">
              <w:rPr>
                <w:szCs w:val="28"/>
              </w:rPr>
              <w:lastRenderedPageBreak/>
              <w:t xml:space="preserve">администрации городского округа Кинель (далее - Управление культуры и молодежной политики), </w:t>
            </w:r>
          </w:p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lastRenderedPageBreak/>
              <w:t>1.2.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 xml:space="preserve">Проведение конкурса социальной рекламы 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В рамках финансирования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1.3.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Организация конкурса антинаркотических социальных проектов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–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 xml:space="preserve">В рамках финансирования 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1.4.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Организация и проведение спортивных мероприятий, спартакиад, конкурсов, посвященных антинаркотической тематике «Спорт против наркотиков», приобретение спортивного инвентаря, призов и сувениров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100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Муниципальное бюджетное учреждение городского округа Кинель Самарской области «Спортивный центр «Кинель» (далее – МБУ «СЦ «Кинель»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lastRenderedPageBreak/>
              <w:t>1.7.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ind w:right="72"/>
              <w:rPr>
                <w:szCs w:val="28"/>
              </w:rPr>
            </w:pPr>
            <w:r w:rsidRPr="002F3560">
              <w:rPr>
                <w:szCs w:val="28"/>
              </w:rPr>
              <w:t>Проведение молодежной декады, направленной на профилактику злоупотребления наркотических средств: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100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1.8.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ind w:right="72"/>
              <w:rPr>
                <w:szCs w:val="28"/>
              </w:rPr>
            </w:pPr>
            <w:r w:rsidRPr="002F3560">
              <w:rPr>
                <w:szCs w:val="28"/>
              </w:rPr>
              <w:t>Организация участия в проведении городских конкурсов:</w:t>
            </w:r>
          </w:p>
          <w:p w:rsidR="001413F5" w:rsidRPr="002F3560" w:rsidRDefault="001413F5" w:rsidP="00926B19">
            <w:pPr>
              <w:ind w:right="72"/>
              <w:rPr>
                <w:szCs w:val="28"/>
              </w:rPr>
            </w:pPr>
            <w:r w:rsidRPr="002F3560">
              <w:rPr>
                <w:szCs w:val="28"/>
              </w:rPr>
              <w:t>- Лучшая электронная презентация «Жизнь без наркотиков»;</w:t>
            </w:r>
          </w:p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- на лучшую печатную продукцию, пропагандирующую здоровый образ жизни.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100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Управление культуры и молодежной политики, МБУ ДМО «Альянс молодых»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1.9.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Организация и проведение для учащихся 9,10,11 классов студентов первых курсов Самарской ГСХА лекций, бесед, видеосеансов антинаркотической тематики с участием представителей правоохранительных органов, лечебных учреждений и др. субъектов профилактики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 xml:space="preserve">В рамках финансирования 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 xml:space="preserve">Администрация Усть-Кинельского территориального управления администрации городского округа Кинель Самарской области (далее – администрация Усть-Кинельского ТУ), администрация Алексеевского территориального управления администрации городского округа Кинель Самарской </w:t>
            </w:r>
            <w:r w:rsidRPr="002F3560">
              <w:rPr>
                <w:szCs w:val="28"/>
              </w:rPr>
              <w:lastRenderedPageBreak/>
              <w:t>области (далее - администрация Алексеевского ТУ)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lastRenderedPageBreak/>
              <w:t>1.10.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Проведение конкурса детского рисунка на тему «ФСКН России – 10 лет на страже будущего страны!», приобретение и вручение призов и подарков участникам и победителям конкурса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5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5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Администрация г.о. Кинель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1.11.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Приобретение специальных методических, учебных и программных материалов, наглядных пособий, буклетов по профилактике наркомании.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  <w:lang w:val="en-US"/>
              </w:rPr>
            </w:pPr>
            <w:r w:rsidRPr="002F3560">
              <w:rPr>
                <w:szCs w:val="28"/>
                <w:lang w:val="en-US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  <w:lang w:val="en-US"/>
              </w:rPr>
            </w:pPr>
            <w:r w:rsidRPr="002F3560">
              <w:rPr>
                <w:szCs w:val="28"/>
                <w:lang w:val="en-US"/>
              </w:rPr>
              <w:t>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2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МКУ «Управление семьи»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1.12.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Организация в пресс-конференции, круглых столах по вопросам профилактики наркомании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 xml:space="preserve">В рамках финансирования 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Администрация г.о. Кинель, Управление культуры и молодежной политики.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Итого по задаче 1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325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65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80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60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60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60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</w:tr>
      <w:tr w:rsidR="001413F5" w:rsidRPr="002F3560" w:rsidTr="00926B19">
        <w:tc>
          <w:tcPr>
            <w:tcW w:w="15559" w:type="dxa"/>
            <w:gridSpan w:val="10"/>
          </w:tcPr>
          <w:p w:rsidR="001413F5" w:rsidRPr="002F3560" w:rsidRDefault="001413F5" w:rsidP="00926B19">
            <w:pPr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Задача 2. Совершенствование системы выявления, лечения и реабилитации лиц, больных наркоманией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2.1.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 xml:space="preserve">Разработка и изготовление информационного материала по профилактике распространения наркомании (буклеты, листовки, </w:t>
            </w:r>
            <w:r w:rsidRPr="002F3560">
              <w:rPr>
                <w:szCs w:val="28"/>
              </w:rPr>
              <w:lastRenderedPageBreak/>
              <w:t xml:space="preserve">плакаты, баннеры и др.) 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lastRenderedPageBreak/>
              <w:t>2013 - 2017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  <w:lang w:val="en-US"/>
              </w:rPr>
            </w:pPr>
            <w:r w:rsidRPr="002F3560">
              <w:rPr>
                <w:szCs w:val="28"/>
                <w:lang w:val="en-US"/>
              </w:rPr>
              <w:t>174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  <w:lang w:val="en-US"/>
              </w:rPr>
            </w:pPr>
            <w:r w:rsidRPr="002F3560">
              <w:rPr>
                <w:szCs w:val="28"/>
                <w:lang w:val="en-US"/>
              </w:rPr>
              <w:t>34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2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lastRenderedPageBreak/>
              <w:t>2.2.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 xml:space="preserve">В рамках финансирования 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Муниципальное унитарное предприятие городского округа Кинель Самарской области «Кинельский информационный центр» (далее - МУП «Кинельский информационный центр»)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Итого по задаче 2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174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  <w:lang w:val="en-US"/>
              </w:rPr>
            </w:pPr>
            <w:r w:rsidRPr="002F3560">
              <w:rPr>
                <w:szCs w:val="28"/>
                <w:lang w:val="en-US"/>
              </w:rPr>
              <w:t>34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2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</w:tr>
      <w:tr w:rsidR="001413F5" w:rsidRPr="002F3560" w:rsidTr="00926B19">
        <w:tc>
          <w:tcPr>
            <w:tcW w:w="15559" w:type="dxa"/>
            <w:gridSpan w:val="10"/>
          </w:tcPr>
          <w:p w:rsidR="001413F5" w:rsidRPr="002F3560" w:rsidRDefault="001413F5" w:rsidP="00926B19">
            <w:pPr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Задача 3. Формирование общественного мнения, направленного на резкое негативное отношение к незаконному обороту и потреблению наркотиков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3.1.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ind w:right="-108"/>
              <w:rPr>
                <w:szCs w:val="28"/>
              </w:rPr>
            </w:pPr>
            <w:r w:rsidRPr="002F3560">
              <w:rPr>
                <w:szCs w:val="28"/>
              </w:rPr>
              <w:t xml:space="preserve">Обеспечение прямой связи с населением городского округа по «Телефону доверия» с целью получения информации о местах сбыта, хранения и изготовления наркотиков, а также их перевозки. 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 xml:space="preserve">В рамках финансирования 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Администрация г.о.Кинель, МУП «Кинельский информационный центр»)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3.2.</w:t>
            </w: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2013 - 2017</w:t>
            </w:r>
          </w:p>
        </w:tc>
        <w:tc>
          <w:tcPr>
            <w:tcW w:w="5245" w:type="dxa"/>
            <w:gridSpan w:val="6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 xml:space="preserve">В рамках финансирования </w:t>
            </w:r>
          </w:p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основной деятельности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МУП «Кинельский информационный центр», Администрация г.о. Кинель</w:t>
            </w: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szCs w:val="28"/>
              </w:rPr>
            </w:pPr>
            <w:r w:rsidRPr="002F3560">
              <w:rPr>
                <w:szCs w:val="28"/>
              </w:rPr>
              <w:t>Итого по задаче 3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szCs w:val="28"/>
                <w:lang w:val="en-US"/>
              </w:rPr>
            </w:pPr>
            <w:r w:rsidRPr="002F3560">
              <w:rPr>
                <w:szCs w:val="28"/>
              </w:rPr>
              <w:t>1</w:t>
            </w:r>
            <w:r w:rsidRPr="002F3560">
              <w:rPr>
                <w:szCs w:val="28"/>
                <w:lang w:val="en-US"/>
              </w:rPr>
              <w:t>79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  <w:lang w:val="en-US"/>
              </w:rPr>
            </w:pPr>
            <w:r w:rsidRPr="002F3560">
              <w:rPr>
                <w:szCs w:val="28"/>
                <w:lang w:val="en-US"/>
              </w:rPr>
              <w:t>39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</w:rPr>
              <w:t>20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szCs w:val="28"/>
              </w:rPr>
            </w:pPr>
            <w:r w:rsidRPr="002F3560">
              <w:rPr>
                <w:szCs w:val="28"/>
                <w:lang w:val="en-US"/>
              </w:rPr>
              <w:t>4</w:t>
            </w:r>
            <w:r w:rsidRPr="002F3560">
              <w:rPr>
                <w:szCs w:val="28"/>
              </w:rPr>
              <w:t>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szCs w:val="28"/>
              </w:rPr>
            </w:pPr>
          </w:p>
        </w:tc>
      </w:tr>
      <w:tr w:rsidR="001413F5" w:rsidRPr="002F3560" w:rsidTr="00926B19">
        <w:tc>
          <w:tcPr>
            <w:tcW w:w="776" w:type="dxa"/>
          </w:tcPr>
          <w:p w:rsidR="001413F5" w:rsidRPr="002F3560" w:rsidRDefault="001413F5" w:rsidP="00926B19">
            <w:pPr>
              <w:rPr>
                <w:b/>
                <w:szCs w:val="28"/>
              </w:rPr>
            </w:pPr>
          </w:p>
        </w:tc>
        <w:tc>
          <w:tcPr>
            <w:tcW w:w="4294" w:type="dxa"/>
          </w:tcPr>
          <w:p w:rsidR="001413F5" w:rsidRPr="002F3560" w:rsidRDefault="001413F5" w:rsidP="00926B19">
            <w:pPr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Всего по программе</w:t>
            </w:r>
          </w:p>
        </w:tc>
        <w:tc>
          <w:tcPr>
            <w:tcW w:w="992" w:type="dxa"/>
          </w:tcPr>
          <w:p w:rsidR="001413F5" w:rsidRPr="002F3560" w:rsidRDefault="001413F5" w:rsidP="00926B19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413F5" w:rsidRPr="002F3560" w:rsidRDefault="001413F5" w:rsidP="00926B19">
            <w:pPr>
              <w:jc w:val="center"/>
              <w:rPr>
                <w:b/>
                <w:szCs w:val="28"/>
                <w:lang w:val="en-US"/>
              </w:rPr>
            </w:pPr>
            <w:r w:rsidRPr="002F3560">
              <w:rPr>
                <w:b/>
                <w:szCs w:val="28"/>
                <w:lang w:val="en-US"/>
              </w:rPr>
              <w:t>499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b/>
                <w:szCs w:val="28"/>
                <w:lang w:val="en-US"/>
              </w:rPr>
            </w:pPr>
            <w:r w:rsidRPr="002F3560">
              <w:rPr>
                <w:b/>
                <w:szCs w:val="28"/>
                <w:lang w:val="en-US"/>
              </w:rPr>
              <w:t>99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100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100</w:t>
            </w:r>
          </w:p>
        </w:tc>
        <w:tc>
          <w:tcPr>
            <w:tcW w:w="850" w:type="dxa"/>
          </w:tcPr>
          <w:p w:rsidR="001413F5" w:rsidRPr="002F3560" w:rsidRDefault="001413F5" w:rsidP="00926B19">
            <w:pPr>
              <w:jc w:val="center"/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100</w:t>
            </w:r>
          </w:p>
        </w:tc>
        <w:tc>
          <w:tcPr>
            <w:tcW w:w="851" w:type="dxa"/>
          </w:tcPr>
          <w:p w:rsidR="001413F5" w:rsidRPr="002F3560" w:rsidRDefault="001413F5" w:rsidP="00926B19">
            <w:pPr>
              <w:jc w:val="center"/>
              <w:rPr>
                <w:b/>
                <w:szCs w:val="28"/>
              </w:rPr>
            </w:pPr>
            <w:r w:rsidRPr="002F3560">
              <w:rPr>
                <w:b/>
                <w:szCs w:val="28"/>
              </w:rPr>
              <w:t>100</w:t>
            </w:r>
          </w:p>
        </w:tc>
        <w:tc>
          <w:tcPr>
            <w:tcW w:w="4252" w:type="dxa"/>
          </w:tcPr>
          <w:p w:rsidR="001413F5" w:rsidRPr="002F3560" w:rsidRDefault="001413F5" w:rsidP="00926B19">
            <w:pPr>
              <w:rPr>
                <w:b/>
                <w:szCs w:val="28"/>
              </w:rPr>
            </w:pPr>
          </w:p>
        </w:tc>
      </w:tr>
    </w:tbl>
    <w:p w:rsidR="001413F5" w:rsidRDefault="001413F5" w:rsidP="001413F5">
      <w:pPr>
        <w:jc w:val="both"/>
        <w:rPr>
          <w:sz w:val="16"/>
          <w:szCs w:val="16"/>
        </w:rPr>
        <w:sectPr w:rsidR="001413F5" w:rsidSect="00BF7ACA">
          <w:pgSz w:w="16838" w:h="11906" w:orient="landscape"/>
          <w:pgMar w:top="1701" w:right="1276" w:bottom="707" w:left="851" w:header="708" w:footer="708" w:gutter="0"/>
          <w:cols w:space="708"/>
          <w:docGrid w:linePitch="381"/>
        </w:sectPr>
      </w:pPr>
    </w:p>
    <w:tbl>
      <w:tblPr>
        <w:tblW w:w="9748" w:type="dxa"/>
        <w:tblLook w:val="01E0" w:firstRow="1" w:lastRow="1" w:firstColumn="1" w:lastColumn="1" w:noHBand="0" w:noVBand="0"/>
      </w:tblPr>
      <w:tblGrid>
        <w:gridCol w:w="4361"/>
        <w:gridCol w:w="5387"/>
      </w:tblGrid>
      <w:tr w:rsidR="001413F5" w:rsidRPr="00525682" w:rsidTr="00926B19">
        <w:tc>
          <w:tcPr>
            <w:tcW w:w="4361" w:type="dxa"/>
          </w:tcPr>
          <w:p w:rsidR="001413F5" w:rsidRPr="00525682" w:rsidRDefault="001413F5" w:rsidP="00926B1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413F5" w:rsidRPr="00776D57" w:rsidRDefault="001413F5" w:rsidP="00926B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 3</w:t>
            </w:r>
          </w:p>
          <w:p w:rsidR="001413F5" w:rsidRPr="00776D57" w:rsidRDefault="001413F5" w:rsidP="00926B19">
            <w:pPr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>к постановлению администрации</w:t>
            </w:r>
          </w:p>
          <w:p w:rsidR="001413F5" w:rsidRPr="00776D57" w:rsidRDefault="001413F5" w:rsidP="00926B19">
            <w:pPr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>городского округа Кинель</w:t>
            </w:r>
            <w:r>
              <w:rPr>
                <w:szCs w:val="28"/>
              </w:rPr>
              <w:t xml:space="preserve"> Самарской области</w:t>
            </w:r>
          </w:p>
          <w:p w:rsidR="001413F5" w:rsidRPr="00776D57" w:rsidRDefault="001413F5" w:rsidP="00926B19">
            <w:pPr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>от</w:t>
            </w:r>
            <w:r w:rsidRPr="00776D57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776D57">
              <w:rPr>
                <w:szCs w:val="28"/>
                <w:u w:val="single"/>
              </w:rPr>
              <w:t xml:space="preserve">  </w:t>
            </w:r>
            <w:r w:rsidRPr="00776D57">
              <w:rPr>
                <w:szCs w:val="28"/>
              </w:rPr>
              <w:t>№</w:t>
            </w:r>
            <w:r>
              <w:rPr>
                <w:szCs w:val="28"/>
              </w:rPr>
              <w:t>______</w:t>
            </w:r>
          </w:p>
          <w:p w:rsidR="001413F5" w:rsidRPr="00776D57" w:rsidRDefault="001413F5" w:rsidP="00926B19">
            <w:pPr>
              <w:spacing w:after="120"/>
              <w:jc w:val="center"/>
              <w:rPr>
                <w:szCs w:val="28"/>
              </w:rPr>
            </w:pPr>
          </w:p>
          <w:p w:rsidR="001413F5" w:rsidRPr="00776D57" w:rsidRDefault="001413F5" w:rsidP="00926B19">
            <w:pPr>
              <w:spacing w:after="120"/>
              <w:jc w:val="center"/>
              <w:rPr>
                <w:szCs w:val="28"/>
              </w:rPr>
            </w:pPr>
            <w:r w:rsidRPr="00776D57">
              <w:rPr>
                <w:szCs w:val="28"/>
              </w:rPr>
              <w:t xml:space="preserve">«Приложение № </w:t>
            </w:r>
            <w:r>
              <w:rPr>
                <w:szCs w:val="28"/>
              </w:rPr>
              <w:t>2</w:t>
            </w:r>
          </w:p>
          <w:p w:rsidR="001413F5" w:rsidRPr="00525682" w:rsidRDefault="001413F5" w:rsidP="00926B19">
            <w:pPr>
              <w:jc w:val="center"/>
              <w:rPr>
                <w:sz w:val="24"/>
                <w:szCs w:val="24"/>
              </w:rPr>
            </w:pPr>
            <w:r w:rsidRPr="00776D57">
              <w:rPr>
                <w:szCs w:val="28"/>
              </w:rPr>
              <w:t>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</w:t>
            </w:r>
            <w:r>
              <w:rPr>
                <w:szCs w:val="28"/>
              </w:rPr>
              <w:t>с изменениями</w:t>
            </w:r>
            <w:r w:rsidRPr="001B14A5">
              <w:rPr>
                <w:szCs w:val="28"/>
              </w:rPr>
              <w:t xml:space="preserve"> от 08.04.2013 № 1083, от 06.06.2013 № 1722</w:t>
            </w:r>
            <w:r w:rsidRPr="001B14A5">
              <w:rPr>
                <w:b/>
                <w:szCs w:val="28"/>
              </w:rPr>
              <w:t xml:space="preserve">, </w:t>
            </w:r>
            <w:r w:rsidRPr="001B14A5">
              <w:rPr>
                <w:szCs w:val="28"/>
              </w:rPr>
              <w:t>от 30.09.2013 № 2880, от 22.11.2013 № 3427</w:t>
            </w:r>
            <w:r>
              <w:rPr>
                <w:szCs w:val="28"/>
              </w:rPr>
              <w:t>, от 17.10.2014 № 3254</w:t>
            </w:r>
            <w:r w:rsidRPr="001B14A5">
              <w:rPr>
                <w:szCs w:val="28"/>
              </w:rPr>
              <w:t>)</w:t>
            </w:r>
            <w:r>
              <w:rPr>
                <w:szCs w:val="28"/>
              </w:rPr>
              <w:t>»</w:t>
            </w:r>
          </w:p>
        </w:tc>
      </w:tr>
    </w:tbl>
    <w:p w:rsidR="001413F5" w:rsidRDefault="001413F5" w:rsidP="001413F5">
      <w:pPr>
        <w:jc w:val="both"/>
        <w:rPr>
          <w:szCs w:val="28"/>
        </w:rPr>
      </w:pPr>
    </w:p>
    <w:p w:rsidR="001413F5" w:rsidRDefault="001413F5" w:rsidP="001413F5">
      <w:pPr>
        <w:autoSpaceDE w:val="0"/>
        <w:autoSpaceDN w:val="0"/>
        <w:adjustRightInd w:val="0"/>
        <w:jc w:val="center"/>
        <w:rPr>
          <w:b/>
          <w:bCs/>
        </w:rPr>
      </w:pPr>
    </w:p>
    <w:p w:rsidR="001413F5" w:rsidRPr="00CE10B8" w:rsidRDefault="001413F5" w:rsidP="001413F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МЕТОДИКА</w:t>
      </w:r>
    </w:p>
    <w:p w:rsidR="001413F5" w:rsidRPr="00CE10B8" w:rsidRDefault="001413F5" w:rsidP="001413F5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>ПРОВЕДЕНИЯ ОЦЕНКИ ЭФФЕКТИВНОСТИ РЕАЛИЗАЦИИ</w:t>
      </w:r>
    </w:p>
    <w:p w:rsidR="001413F5" w:rsidRPr="00CE10B8" w:rsidRDefault="001413F5" w:rsidP="001413F5">
      <w:pPr>
        <w:autoSpaceDE w:val="0"/>
        <w:autoSpaceDN w:val="0"/>
        <w:adjustRightInd w:val="0"/>
        <w:jc w:val="center"/>
        <w:rPr>
          <w:b/>
          <w:bCs/>
        </w:rPr>
      </w:pPr>
      <w:r w:rsidRPr="00CE10B8">
        <w:rPr>
          <w:b/>
          <w:bCs/>
        </w:rPr>
        <w:t xml:space="preserve">МУНИЦИПАЛЬНЫХ ПРОГРАММ ГОРОДСКОГО ОКРУГА </w:t>
      </w:r>
      <w:r>
        <w:rPr>
          <w:b/>
          <w:bCs/>
        </w:rPr>
        <w:t>КИНЕЛЬ</w:t>
      </w:r>
    </w:p>
    <w:p w:rsidR="001413F5" w:rsidRPr="00CE10B8" w:rsidRDefault="001413F5" w:rsidP="001413F5">
      <w:pPr>
        <w:autoSpaceDE w:val="0"/>
        <w:autoSpaceDN w:val="0"/>
        <w:adjustRightInd w:val="0"/>
        <w:jc w:val="both"/>
      </w:pPr>
    </w:p>
    <w:p w:rsidR="001413F5" w:rsidRPr="006C6E82" w:rsidRDefault="001413F5" w:rsidP="001413F5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C6E82">
        <w:rPr>
          <w:szCs w:val="28"/>
        </w:rPr>
        <w:t xml:space="preserve">Оценка эффективности реализации </w:t>
      </w:r>
      <w:r w:rsidRPr="007F4A2A">
        <w:rPr>
          <w:szCs w:val="28"/>
        </w:rPr>
        <w:t>муниципальной программы</w:t>
      </w:r>
      <w:r w:rsidRPr="006C6E82">
        <w:rPr>
          <w:szCs w:val="28"/>
        </w:rPr>
        <w:t xml:space="preserve"> осуществляется в целях достижения оптимального соотношения</w:t>
      </w:r>
      <w:r>
        <w:rPr>
          <w:szCs w:val="28"/>
        </w:rPr>
        <w:t xml:space="preserve"> связанных с ее</w:t>
      </w:r>
      <w:r w:rsidRPr="006C6E82">
        <w:rPr>
          <w:szCs w:val="28"/>
        </w:rPr>
        <w:t xml:space="preserve"> реализацией затрат и достигаемых в ходе реализации результат</w:t>
      </w:r>
      <w:r>
        <w:rPr>
          <w:szCs w:val="28"/>
        </w:rPr>
        <w:t>а</w:t>
      </w:r>
      <w:r w:rsidRPr="006C6E82">
        <w:rPr>
          <w:szCs w:val="28"/>
        </w:rPr>
        <w:t>м.</w:t>
      </w:r>
    </w:p>
    <w:p w:rsidR="001413F5" w:rsidRDefault="001413F5" w:rsidP="001413F5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Оценка </w:t>
      </w:r>
      <w:r w:rsidRPr="007F4A2A">
        <w:rPr>
          <w:szCs w:val="28"/>
        </w:rPr>
        <w:t>эффективности реализации муниципальной программы</w:t>
      </w:r>
      <w:r w:rsidRPr="006C6E82">
        <w:rPr>
          <w:szCs w:val="28"/>
        </w:rPr>
        <w:t xml:space="preserve"> </w:t>
      </w:r>
      <w:r w:rsidRPr="007F4A2A">
        <w:rPr>
          <w:szCs w:val="28"/>
        </w:rPr>
        <w:t>осуществляется</w:t>
      </w:r>
      <w:r w:rsidRPr="006C6E82">
        <w:rPr>
          <w:szCs w:val="28"/>
        </w:rPr>
        <w:t xml:space="preserve"> </w:t>
      </w:r>
      <w:r w:rsidRPr="00BB588A">
        <w:rPr>
          <w:szCs w:val="28"/>
        </w:rPr>
        <w:t>ответст</w:t>
      </w:r>
      <w:r>
        <w:rPr>
          <w:szCs w:val="28"/>
        </w:rPr>
        <w:t>венным</w:t>
      </w:r>
      <w:r w:rsidRPr="00BB588A">
        <w:rPr>
          <w:szCs w:val="28"/>
        </w:rPr>
        <w:t xml:space="preserve"> исполнител</w:t>
      </w:r>
      <w:r>
        <w:rPr>
          <w:szCs w:val="28"/>
        </w:rPr>
        <w:t>ем</w:t>
      </w:r>
      <w:r w:rsidRPr="00BB588A">
        <w:rPr>
          <w:szCs w:val="28"/>
        </w:rPr>
        <w:t xml:space="preserve"> </w:t>
      </w:r>
      <w:r w:rsidRPr="007F4A2A">
        <w:rPr>
          <w:szCs w:val="28"/>
        </w:rPr>
        <w:t>муниципальной программы</w:t>
      </w:r>
      <w:r w:rsidRPr="006C6E82">
        <w:rPr>
          <w:szCs w:val="28"/>
        </w:rPr>
        <w:t xml:space="preserve"> </w:t>
      </w:r>
      <w:r w:rsidRPr="007F4A2A">
        <w:rPr>
          <w:szCs w:val="28"/>
        </w:rPr>
        <w:t>по годам в течение всего срока реализации</w:t>
      </w:r>
      <w:r>
        <w:rPr>
          <w:szCs w:val="28"/>
        </w:rPr>
        <w:t xml:space="preserve"> </w:t>
      </w:r>
      <w:r w:rsidRPr="007F4A2A">
        <w:rPr>
          <w:szCs w:val="28"/>
        </w:rPr>
        <w:t>муниципальной программы</w:t>
      </w:r>
      <w:r>
        <w:rPr>
          <w:szCs w:val="28"/>
        </w:rPr>
        <w:t>.</w:t>
      </w:r>
    </w:p>
    <w:p w:rsidR="001413F5" w:rsidRDefault="001413F5" w:rsidP="001413F5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C6E82">
        <w:rPr>
          <w:szCs w:val="28"/>
        </w:rPr>
        <w:t>Эффективность реализации муниципальн</w:t>
      </w:r>
      <w:r>
        <w:rPr>
          <w:szCs w:val="28"/>
        </w:rPr>
        <w:t>ой</w:t>
      </w:r>
      <w:r w:rsidRPr="006C6E82">
        <w:rPr>
          <w:szCs w:val="28"/>
        </w:rPr>
        <w:t xml:space="preserve"> программ</w:t>
      </w:r>
      <w:r>
        <w:rPr>
          <w:szCs w:val="28"/>
        </w:rPr>
        <w:t>ы</w:t>
      </w:r>
      <w:r w:rsidRPr="006C6E82">
        <w:rPr>
          <w:szCs w:val="28"/>
        </w:rPr>
        <w:t xml:space="preserve"> оценивается степенью достижения плановых значений показателей (индикаторов) программы.</w:t>
      </w:r>
    </w:p>
    <w:p w:rsidR="001413F5" w:rsidRPr="006C6E82" w:rsidRDefault="001413F5" w:rsidP="001413F5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C6E82">
        <w:rPr>
          <w:szCs w:val="28"/>
        </w:rPr>
        <w:t>Степень достижения показателей (индикаторов) муниципальн</w:t>
      </w:r>
      <w:r>
        <w:rPr>
          <w:szCs w:val="28"/>
        </w:rPr>
        <w:t>ой</w:t>
      </w:r>
      <w:r w:rsidRPr="006C6E82">
        <w:rPr>
          <w:szCs w:val="28"/>
        </w:rPr>
        <w:t xml:space="preserve"> программ</w:t>
      </w:r>
      <w:r>
        <w:rPr>
          <w:szCs w:val="28"/>
        </w:rPr>
        <w:t>ы</w:t>
      </w:r>
      <w:r w:rsidRPr="006C6E82">
        <w:rPr>
          <w:szCs w:val="28"/>
        </w:rPr>
        <w:t xml:space="preserve"> долж</w:t>
      </w:r>
      <w:r>
        <w:rPr>
          <w:szCs w:val="28"/>
        </w:rPr>
        <w:t xml:space="preserve">ны быть представлены по форме, </w:t>
      </w:r>
      <w:r w:rsidRPr="006C6E82">
        <w:rPr>
          <w:szCs w:val="28"/>
        </w:rPr>
        <w:t>согласно таблице №1.</w:t>
      </w:r>
    </w:p>
    <w:p w:rsidR="001413F5" w:rsidRPr="006C6E82" w:rsidRDefault="001413F5" w:rsidP="001413F5">
      <w:pPr>
        <w:autoSpaceDE w:val="0"/>
        <w:autoSpaceDN w:val="0"/>
        <w:adjustRightInd w:val="0"/>
        <w:jc w:val="right"/>
        <w:outlineLvl w:val="1"/>
      </w:pPr>
      <w:r w:rsidRPr="006C6E82">
        <w:t>Таблица №1</w:t>
      </w:r>
    </w:p>
    <w:tbl>
      <w:tblPr>
        <w:tblW w:w="951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449"/>
        <w:gridCol w:w="1830"/>
        <w:gridCol w:w="1800"/>
        <w:gridCol w:w="1920"/>
      </w:tblGrid>
      <w:tr w:rsidR="001413F5" w:rsidRPr="006C6E82" w:rsidTr="00926B19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  <w:r w:rsidRPr="006C6E82">
              <w:t xml:space="preserve"> N 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  <w:r w:rsidRPr="006C6E82"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Default="001413F5" w:rsidP="00926B19">
            <w:pPr>
              <w:autoSpaceDE w:val="0"/>
              <w:autoSpaceDN w:val="0"/>
              <w:adjustRightInd w:val="0"/>
              <w:jc w:val="center"/>
            </w:pP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Наименование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Ед.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>
              <w:t>Степень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>
              <w:t>достижения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>
              <w:t>целевых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индикаторов, %</w:t>
            </w:r>
          </w:p>
        </w:tc>
      </w:tr>
      <w:tr w:rsidR="001413F5" w:rsidRPr="006C6E82" w:rsidTr="00926B19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>
              <w:t>плановые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>
              <w:t>значения по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Программе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>
              <w:t>фактически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достигнутые</w:t>
            </w:r>
          </w:p>
          <w:p w:rsidR="001413F5" w:rsidRPr="006C6E82" w:rsidRDefault="001413F5" w:rsidP="00926B19">
            <w:pPr>
              <w:autoSpaceDE w:val="0"/>
              <w:autoSpaceDN w:val="0"/>
              <w:adjustRightInd w:val="0"/>
              <w:jc w:val="center"/>
            </w:pPr>
            <w:r w:rsidRPr="006C6E82">
              <w:t>значения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</w:tr>
      <w:tr w:rsidR="001413F5" w:rsidRPr="006C6E82" w:rsidTr="00926B19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  <w:r w:rsidRPr="006C6E82"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</w:tr>
      <w:tr w:rsidR="001413F5" w:rsidRPr="006C6E82" w:rsidTr="00926B19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  <w:r w:rsidRPr="006C6E82"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</w:pPr>
          </w:p>
        </w:tc>
      </w:tr>
      <w:tr w:rsidR="001413F5" w:rsidRPr="006C6E82" w:rsidTr="00926B19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13F5" w:rsidRPr="006C6E82" w:rsidRDefault="001413F5" w:rsidP="00926B19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1413F5" w:rsidRDefault="001413F5" w:rsidP="001413F5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bookmarkStart w:id="9" w:name="Par1146"/>
      <w:bookmarkEnd w:id="9"/>
    </w:p>
    <w:p w:rsidR="001413F5" w:rsidRPr="001816DB" w:rsidRDefault="001413F5" w:rsidP="001413F5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 w:rsidRPr="001816DB">
        <w:rPr>
          <w:szCs w:val="28"/>
        </w:rPr>
        <w:lastRenderedPageBreak/>
        <w:t>Порядок расчета целевых показателей (индикаторов)</w:t>
      </w:r>
    </w:p>
    <w:p w:rsidR="001413F5" w:rsidRPr="001816DB" w:rsidRDefault="001413F5" w:rsidP="001413F5">
      <w:pPr>
        <w:widowControl w:val="0"/>
        <w:autoSpaceDE w:val="0"/>
        <w:autoSpaceDN w:val="0"/>
        <w:adjustRightInd w:val="0"/>
        <w:spacing w:before="120"/>
        <w:ind w:firstLine="539"/>
        <w:jc w:val="right"/>
        <w:rPr>
          <w:szCs w:val="28"/>
        </w:rPr>
      </w:pPr>
      <w:r w:rsidRPr="001816DB">
        <w:rPr>
          <w:b/>
          <w:szCs w:val="28"/>
        </w:rPr>
        <w:t>Индикатор = Тг / Пг * 100%</w:t>
      </w:r>
      <w:r w:rsidRPr="001816DB">
        <w:rPr>
          <w:szCs w:val="28"/>
        </w:rPr>
        <w:t xml:space="preserve"> </w:t>
      </w:r>
      <w:r w:rsidRPr="001816DB">
        <w:rPr>
          <w:b/>
          <w:szCs w:val="28"/>
        </w:rPr>
        <w:t xml:space="preserve">- </w:t>
      </w:r>
      <w:r w:rsidRPr="001816DB">
        <w:rPr>
          <w:szCs w:val="28"/>
        </w:rPr>
        <w:t>(значение в процентах),</w:t>
      </w:r>
    </w:p>
    <w:p w:rsidR="001413F5" w:rsidRPr="001816DB" w:rsidRDefault="001413F5" w:rsidP="001413F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 w:rsidRPr="001816DB">
        <w:rPr>
          <w:szCs w:val="28"/>
        </w:rPr>
        <w:t>где:</w:t>
      </w:r>
    </w:p>
    <w:p w:rsidR="001413F5" w:rsidRPr="001816DB" w:rsidRDefault="001413F5" w:rsidP="001413F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 w:rsidRPr="001816DB">
        <w:rPr>
          <w:b/>
          <w:szCs w:val="28"/>
        </w:rPr>
        <w:t>Тг</w:t>
      </w:r>
      <w:r w:rsidRPr="001816DB"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1413F5" w:rsidRPr="001816DB" w:rsidRDefault="001413F5" w:rsidP="001413F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 w:rsidRPr="001816DB">
        <w:rPr>
          <w:b/>
          <w:szCs w:val="28"/>
        </w:rPr>
        <w:t>Пг</w:t>
      </w:r>
      <w:r w:rsidRPr="001816DB">
        <w:rPr>
          <w:szCs w:val="28"/>
        </w:rPr>
        <w:t xml:space="preserve"> - количественное значение показателя за аналогичный период прошлого года.</w:t>
      </w:r>
    </w:p>
    <w:p w:rsidR="001413F5" w:rsidRPr="00860D23" w:rsidRDefault="001413F5" w:rsidP="001413F5">
      <w:pPr>
        <w:tabs>
          <w:tab w:val="left" w:pos="993"/>
        </w:tabs>
        <w:autoSpaceDE w:val="0"/>
        <w:autoSpaceDN w:val="0"/>
        <w:adjustRightInd w:val="0"/>
        <w:jc w:val="both"/>
        <w:rPr>
          <w:szCs w:val="28"/>
        </w:rPr>
      </w:pPr>
    </w:p>
    <w:p w:rsidR="001413F5" w:rsidRPr="00DF0419" w:rsidRDefault="001413F5" w:rsidP="001413F5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DF0419">
        <w:rPr>
          <w:szCs w:val="28"/>
        </w:rPr>
        <w:t xml:space="preserve">Степень достижения целевых показателей (индикаторов) </w:t>
      </w:r>
      <w:r>
        <w:rPr>
          <w:szCs w:val="28"/>
        </w:rPr>
        <w:t>Программы оценивается как</w:t>
      </w:r>
      <w:r w:rsidRPr="00DF0419">
        <w:rPr>
          <w:szCs w:val="28"/>
        </w:rPr>
        <w:t>: от 90% до 100% и более эффективность реализации Программы признаётся высокой; 70%-90% - средняя; менее 70% - низкая.</w:t>
      </w:r>
    </w:p>
    <w:p w:rsidR="005A36B7" w:rsidRDefault="005F6B02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28C"/>
    <w:multiLevelType w:val="multilevel"/>
    <w:tmpl w:val="DFECDD52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  <w:b w:val="0"/>
        <w:sz w:val="28"/>
      </w:rPr>
    </w:lvl>
  </w:abstractNum>
  <w:abstractNum w:abstractNumId="1">
    <w:nsid w:val="36227127"/>
    <w:multiLevelType w:val="hybridMultilevel"/>
    <w:tmpl w:val="8458A484"/>
    <w:lvl w:ilvl="0" w:tplc="3CFC0462">
      <w:start w:val="2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07747AC"/>
    <w:multiLevelType w:val="multilevel"/>
    <w:tmpl w:val="DCA8A9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>
    <w:nsid w:val="7200414A"/>
    <w:multiLevelType w:val="multilevel"/>
    <w:tmpl w:val="BA7E145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13F5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13F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5F6B02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2BC1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F5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13F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3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413F5"/>
    <w:pPr>
      <w:ind w:left="720"/>
      <w:contextualSpacing/>
    </w:pPr>
  </w:style>
  <w:style w:type="character" w:customStyle="1" w:styleId="a4">
    <w:name w:val="Цветовое выделение"/>
    <w:uiPriority w:val="99"/>
    <w:rsid w:val="001413F5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1413F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2829</Words>
  <Characters>16129</Characters>
  <Application>Microsoft Office Word</Application>
  <DocSecurity>0</DocSecurity>
  <Lines>134</Lines>
  <Paragraphs>37</Paragraphs>
  <ScaleCrop>false</ScaleCrop>
  <Company>Microsoft</Company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2016-05-30T11:40:00Z</dcterms:created>
  <dcterms:modified xsi:type="dcterms:W3CDTF">2016-05-31T09:44:00Z</dcterms:modified>
</cp:coreProperties>
</file>