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745"/>
        <w:gridCol w:w="3755"/>
      </w:tblGrid>
      <w:tr w:rsidR="003E0533" w:rsidTr="003E0533">
        <w:tc>
          <w:tcPr>
            <w:tcW w:w="4500" w:type="dxa"/>
          </w:tcPr>
          <w:p w:rsidR="003E0533" w:rsidRDefault="003E0533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Российская Федерация</w:t>
            </w:r>
          </w:p>
          <w:p w:rsidR="003E0533" w:rsidRDefault="003E0533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Самарская область</w:t>
            </w:r>
          </w:p>
          <w:p w:rsidR="003E0533" w:rsidRDefault="003E0533">
            <w:pPr>
              <w:ind w:left="34"/>
              <w:jc w:val="center"/>
              <w:rPr>
                <w:szCs w:val="28"/>
              </w:rPr>
            </w:pPr>
          </w:p>
          <w:p w:rsidR="003E0533" w:rsidRDefault="003E0533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  <w:p w:rsidR="003E0533" w:rsidRDefault="003E0533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городского округа Кинель</w:t>
            </w:r>
          </w:p>
          <w:p w:rsidR="003E0533" w:rsidRDefault="003E0533">
            <w:pPr>
              <w:rPr>
                <w:szCs w:val="28"/>
              </w:rPr>
            </w:pPr>
          </w:p>
          <w:p w:rsidR="003E0533" w:rsidRDefault="003E0533">
            <w:pPr>
              <w:pStyle w:val="1"/>
              <w:ind w:left="3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  <w:p w:rsidR="003E0533" w:rsidRDefault="003E0533">
            <w:pPr>
              <w:ind w:left="34"/>
              <w:jc w:val="center"/>
              <w:rPr>
                <w:szCs w:val="28"/>
              </w:rPr>
            </w:pPr>
          </w:p>
          <w:p w:rsidR="003E0533" w:rsidRPr="005D6DE4" w:rsidRDefault="003E0533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 w:rsidR="005D6DE4">
              <w:rPr>
                <w:szCs w:val="28"/>
              </w:rPr>
              <w:t xml:space="preserve"> 13.10.2016 г. </w:t>
            </w:r>
            <w:r>
              <w:rPr>
                <w:szCs w:val="28"/>
              </w:rPr>
              <w:t>№</w:t>
            </w:r>
            <w:r w:rsidR="005D6DE4">
              <w:rPr>
                <w:szCs w:val="28"/>
              </w:rPr>
              <w:t xml:space="preserve"> 3098</w:t>
            </w:r>
          </w:p>
          <w:p w:rsidR="003E0533" w:rsidRDefault="003E0533">
            <w:pPr>
              <w:rPr>
                <w:szCs w:val="28"/>
              </w:rPr>
            </w:pPr>
          </w:p>
        </w:tc>
        <w:tc>
          <w:tcPr>
            <w:tcW w:w="4500" w:type="dxa"/>
            <w:gridSpan w:val="2"/>
          </w:tcPr>
          <w:p w:rsidR="003E0533" w:rsidRDefault="003E0533">
            <w:pPr>
              <w:jc w:val="right"/>
              <w:rPr>
                <w:szCs w:val="28"/>
              </w:rPr>
            </w:pPr>
          </w:p>
        </w:tc>
      </w:tr>
      <w:tr w:rsidR="003E0533" w:rsidTr="003E0533">
        <w:trPr>
          <w:gridAfter w:val="1"/>
          <w:wAfter w:w="3755" w:type="dxa"/>
          <w:trHeight w:val="375"/>
        </w:trPr>
        <w:tc>
          <w:tcPr>
            <w:tcW w:w="5245" w:type="dxa"/>
            <w:gridSpan w:val="2"/>
            <w:hideMark/>
          </w:tcPr>
          <w:p w:rsidR="003E0533" w:rsidRDefault="003E0533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 внесении изменения в постановление администрации городского округа Кинель Самарской области от 10.04.2006 № 189 «О межведомственной комиссии по восстановлению прав реабилитированных жертв политических репрессий на территории городского округа Кинель»</w:t>
            </w:r>
          </w:p>
        </w:tc>
      </w:tr>
    </w:tbl>
    <w:p w:rsidR="003E0533" w:rsidRDefault="003E0533" w:rsidP="003E0533">
      <w:pPr>
        <w:spacing w:before="240"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целях эффективности работы межведомственной комиссии по восстановлению прав реабилитированных жертв политических репрессий на территории городского округа Кинель и в связи со структурными и кадровыми изменениями, </w:t>
      </w:r>
    </w:p>
    <w:p w:rsidR="003E0533" w:rsidRDefault="003E0533" w:rsidP="003E0533">
      <w:pPr>
        <w:spacing w:before="120" w:after="120" w:line="360" w:lineRule="auto"/>
        <w:jc w:val="center"/>
        <w:rPr>
          <w:szCs w:val="28"/>
        </w:rPr>
      </w:pPr>
      <w:r>
        <w:rPr>
          <w:szCs w:val="28"/>
        </w:rPr>
        <w:t>ПОСТАНОВЛЯЮ:</w:t>
      </w:r>
    </w:p>
    <w:p w:rsidR="003E0533" w:rsidRDefault="003E0533" w:rsidP="003E053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изменения в приложение № 2 к постановлению администрации городского округа Кинель Самарской области от 10.04.2006 № 189 «О межведомственной комиссии по восстановлению прав реабилитированных жертв политических репрессий на территории городского округа Кинель» </w:t>
      </w:r>
      <w:r>
        <w:rPr>
          <w:rStyle w:val="a3"/>
          <w:b w:val="0"/>
          <w:szCs w:val="28"/>
        </w:rPr>
        <w:t>согласно приложению</w:t>
      </w:r>
      <w:r>
        <w:rPr>
          <w:rStyle w:val="a3"/>
          <w:b w:val="0"/>
          <w:szCs w:val="28"/>
          <w:lang w:val="en-US"/>
        </w:rPr>
        <w:t> </w:t>
      </w:r>
      <w:r>
        <w:rPr>
          <w:rStyle w:val="a3"/>
          <w:b w:val="0"/>
          <w:szCs w:val="28"/>
        </w:rPr>
        <w:t>№ 1</w:t>
      </w:r>
      <w:r>
        <w:rPr>
          <w:szCs w:val="28"/>
        </w:rPr>
        <w:t>.</w:t>
      </w:r>
    </w:p>
    <w:p w:rsidR="003E0533" w:rsidRDefault="003E0533" w:rsidP="003E053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Признать утратившими силу постановления администрации городского округа Кинель Самарской области от 09.02.2015 № 530 и от 08.12.2015 № 3862 «О внесении изменения в постановление администрации городского округа Кинель Самарской области от 10.04.2006 № 189 «О межведомственной комиссии по восстановлению прав реабилитированных жертв политических репрессий на территории городского округа Кинель».</w:t>
      </w:r>
    </w:p>
    <w:p w:rsidR="003E0533" w:rsidRDefault="003E0533" w:rsidP="003E053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Официально опубликовать настоящее постановление в газетах «Кинельская жизнь» или «Неделя Кинеля».</w:t>
      </w:r>
    </w:p>
    <w:p w:rsidR="003E0533" w:rsidRDefault="003E0533" w:rsidP="003E053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3E0533" w:rsidRDefault="003E0533" w:rsidP="003E053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Контроль за исполнение настоящего постановления возложить на первого заместителя Главы городского округа Кинель Самарской области (Прокудин А.А.).</w:t>
      </w: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  <w:r>
        <w:rPr>
          <w:szCs w:val="28"/>
        </w:rPr>
        <w:t>И.о. Главы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Pr="005D6DE4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  <w:r>
        <w:rPr>
          <w:szCs w:val="28"/>
        </w:rPr>
        <w:t>Прокудин 61850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5353"/>
        <w:gridCol w:w="4253"/>
      </w:tblGrid>
      <w:tr w:rsidR="003E0533" w:rsidTr="003E0533">
        <w:tc>
          <w:tcPr>
            <w:tcW w:w="5353" w:type="dxa"/>
          </w:tcPr>
          <w:p w:rsidR="003E0533" w:rsidRDefault="003E0533">
            <w:pPr>
              <w:rPr>
                <w:szCs w:val="28"/>
              </w:rPr>
            </w:pPr>
          </w:p>
        </w:tc>
        <w:tc>
          <w:tcPr>
            <w:tcW w:w="4253" w:type="dxa"/>
          </w:tcPr>
          <w:p w:rsidR="003E0533" w:rsidRDefault="003E0533">
            <w:pPr>
              <w:tabs>
                <w:tab w:val="left" w:pos="453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 1</w:t>
            </w:r>
          </w:p>
          <w:p w:rsidR="005D6DE4" w:rsidRDefault="003E0533">
            <w:pPr>
              <w:tabs>
                <w:tab w:val="left" w:pos="453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3E0533" w:rsidRDefault="003E0533">
            <w:pPr>
              <w:tabs>
                <w:tab w:val="left" w:pos="453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 w:rsidR="005D6DE4">
              <w:rPr>
                <w:szCs w:val="28"/>
              </w:rPr>
              <w:t xml:space="preserve"> 13.10.2016 г. </w:t>
            </w:r>
            <w:r>
              <w:rPr>
                <w:szCs w:val="28"/>
              </w:rPr>
              <w:t>№</w:t>
            </w:r>
            <w:r w:rsidR="005D6DE4">
              <w:rPr>
                <w:szCs w:val="28"/>
              </w:rPr>
              <w:t xml:space="preserve"> 3098</w:t>
            </w:r>
            <w:bookmarkStart w:id="0" w:name="_GoBack"/>
            <w:bookmarkEnd w:id="0"/>
          </w:p>
          <w:p w:rsidR="003E0533" w:rsidRDefault="003E0533">
            <w:pPr>
              <w:tabs>
                <w:tab w:val="left" w:pos="4536"/>
              </w:tabs>
              <w:jc w:val="center"/>
              <w:rPr>
                <w:szCs w:val="28"/>
              </w:rPr>
            </w:pPr>
          </w:p>
          <w:p w:rsidR="003E0533" w:rsidRDefault="003E0533">
            <w:pPr>
              <w:tabs>
                <w:tab w:val="left" w:pos="4536"/>
              </w:tabs>
              <w:jc w:val="center"/>
              <w:rPr>
                <w:szCs w:val="28"/>
              </w:rPr>
            </w:pPr>
          </w:p>
          <w:p w:rsidR="003E0533" w:rsidRDefault="003E0533">
            <w:pPr>
              <w:tabs>
                <w:tab w:val="left" w:pos="453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 2</w:t>
            </w:r>
          </w:p>
          <w:p w:rsidR="003E0533" w:rsidRDefault="003E0533">
            <w:pPr>
              <w:tabs>
                <w:tab w:val="left" w:pos="453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3E0533" w:rsidRDefault="003E0533">
            <w:pPr>
              <w:tabs>
                <w:tab w:val="left" w:pos="453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10.04.2006 </w:t>
            </w:r>
            <w:r>
              <w:rPr>
                <w:szCs w:val="28"/>
              </w:rPr>
              <w:t>№</w:t>
            </w:r>
            <w:r>
              <w:rPr>
                <w:szCs w:val="28"/>
                <w:u w:val="single"/>
              </w:rPr>
              <w:t xml:space="preserve"> 189</w:t>
            </w:r>
          </w:p>
        </w:tc>
      </w:tr>
    </w:tbl>
    <w:p w:rsidR="003E0533" w:rsidRDefault="003E0533" w:rsidP="003E0533">
      <w:pPr>
        <w:spacing w:line="360" w:lineRule="auto"/>
        <w:ind w:firstLine="720"/>
        <w:jc w:val="center"/>
        <w:rPr>
          <w:szCs w:val="28"/>
        </w:rPr>
      </w:pPr>
    </w:p>
    <w:p w:rsidR="003E0533" w:rsidRDefault="003E0533" w:rsidP="003E0533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Состав</w:t>
      </w:r>
    </w:p>
    <w:p w:rsidR="003E0533" w:rsidRDefault="003E0533" w:rsidP="003E0533">
      <w:pPr>
        <w:ind w:firstLine="720"/>
        <w:jc w:val="center"/>
        <w:rPr>
          <w:szCs w:val="28"/>
        </w:rPr>
      </w:pPr>
      <w:r>
        <w:rPr>
          <w:szCs w:val="28"/>
        </w:rPr>
        <w:t>межведомственной комиссии по восстановлению прав</w:t>
      </w:r>
    </w:p>
    <w:p w:rsidR="003E0533" w:rsidRDefault="003E0533" w:rsidP="003E0533">
      <w:pPr>
        <w:ind w:firstLine="720"/>
        <w:jc w:val="center"/>
        <w:rPr>
          <w:szCs w:val="28"/>
        </w:rPr>
      </w:pPr>
      <w:r>
        <w:rPr>
          <w:szCs w:val="28"/>
        </w:rPr>
        <w:t>реабилитированных жертв политических репрессий на территории</w:t>
      </w:r>
    </w:p>
    <w:p w:rsidR="003E0533" w:rsidRDefault="003E0533" w:rsidP="003E0533">
      <w:pPr>
        <w:ind w:firstLine="720"/>
        <w:jc w:val="center"/>
        <w:rPr>
          <w:szCs w:val="28"/>
        </w:rPr>
      </w:pPr>
      <w:r>
        <w:rPr>
          <w:szCs w:val="28"/>
        </w:rPr>
        <w:t>городского округа Кинель</w:t>
      </w:r>
    </w:p>
    <w:p w:rsidR="003E0533" w:rsidRDefault="003E0533" w:rsidP="003E0533">
      <w:pPr>
        <w:spacing w:line="360" w:lineRule="auto"/>
        <w:ind w:firstLine="720"/>
        <w:jc w:val="center"/>
        <w:rPr>
          <w:szCs w:val="28"/>
        </w:rPr>
      </w:pP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>Прокудин Александр Алексеевич – первый заместитель Главы городского округа Самарской области, председатель комиссии;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proofErr w:type="spellStart"/>
      <w:r>
        <w:rPr>
          <w:szCs w:val="28"/>
        </w:rPr>
        <w:t>Кокова</w:t>
      </w:r>
      <w:proofErr w:type="spellEnd"/>
      <w:r>
        <w:rPr>
          <w:szCs w:val="28"/>
        </w:rPr>
        <w:t xml:space="preserve"> Галина Викторовна – директор ГКУ </w:t>
      </w:r>
      <w:proofErr w:type="gramStart"/>
      <w:r>
        <w:rPr>
          <w:szCs w:val="28"/>
        </w:rPr>
        <w:t>СО</w:t>
      </w:r>
      <w:proofErr w:type="gramEnd"/>
      <w:r>
        <w:rPr>
          <w:szCs w:val="28"/>
        </w:rPr>
        <w:t xml:space="preserve"> «Главное управление социальной защиты населения Восточного округа» управление по городскому округу Кинель, заместитель председателя комиссии;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>Савичева Ольга Викторовна - ведущий специалист администрации городского округа Кинель Самарской области, секретарь комиссии.</w:t>
      </w:r>
    </w:p>
    <w:p w:rsidR="003E0533" w:rsidRDefault="003E0533" w:rsidP="003E0533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Члены комиссии: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>Васева Ирина Александровна, руководитель управления культуры и молодежной политики администрации городского округа Кинель Самарской области;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>Каримова Эльвира Булатовна, директор МУП «Информационный центр» г.о. Кинель - главный редактор газеты «Кинельская жизнь»;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>Москаленко Алла Владимировна, руководитель управления финансами администрации городского округа Кинель Самарской области;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>Нижегородов Вячеслав Геннадьевич, директор МБУ городского округа Кинель Самарской области «Управление ЖКХ»;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>Панин Максим Николаевич, начальник отделения по вопросам миграции межмуниципального района МВД России «Кинельский, (по согласованию);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Плешаков Сергей Иванович, главный врач ГБУЗ Самарской области «Кинельская ЦБГ и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>» (по согласованию);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>Слезко Александр Григорьевич, начальник отдела ГО и ЧС администрации городского округа Кинель Самарской области, председатель совета ветеранов городского округа Кинель;</w:t>
      </w:r>
    </w:p>
    <w:p w:rsidR="003E0533" w:rsidRDefault="003E0533" w:rsidP="003E0533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Козлов Сергей Валентинович, заместитель Главы городского округа Кинель Самарской области – руководитель Усть-Кинельского территориального управления;</w:t>
      </w:r>
    </w:p>
    <w:p w:rsidR="003E0533" w:rsidRDefault="003E0533" w:rsidP="003E0533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Осипов Сергей Викторович, заместитель Главы городского округа Кинель Самарской области – руководитель Алексеевского территориального управления;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>Якимова Елена Николаевна, начальник отдела платежей из Федерального бюджета отделения Федерального Казначейства по г. </w:t>
      </w:r>
      <w:proofErr w:type="spellStart"/>
      <w:r>
        <w:rPr>
          <w:szCs w:val="28"/>
        </w:rPr>
        <w:t>Кинелю</w:t>
      </w:r>
      <w:proofErr w:type="spellEnd"/>
      <w:r>
        <w:rPr>
          <w:szCs w:val="28"/>
        </w:rPr>
        <w:t xml:space="preserve"> и Кинельскому району (по согласованию).</w:t>
      </w:r>
    </w:p>
    <w:p w:rsidR="005A36B7" w:rsidRDefault="005D6DE4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F620F"/>
    <w:multiLevelType w:val="multilevel"/>
    <w:tmpl w:val="79120664"/>
    <w:lvl w:ilvl="0">
      <w:start w:val="1"/>
      <w:numFmt w:val="decimal"/>
      <w:lvlText w:val="%1."/>
      <w:lvlJc w:val="left"/>
      <w:pPr>
        <w:ind w:left="1935" w:hanging="1215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533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0533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6DE4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30EB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510F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43EF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33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E053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05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Цветовое выделение"/>
    <w:rsid w:val="003E0533"/>
    <w:rPr>
      <w:b/>
      <w:bCs/>
      <w:color w:val="000080"/>
    </w:rPr>
  </w:style>
  <w:style w:type="paragraph" w:styleId="a4">
    <w:name w:val="Balloon Text"/>
    <w:basedOn w:val="a"/>
    <w:link w:val="a5"/>
    <w:uiPriority w:val="99"/>
    <w:semiHidden/>
    <w:unhideWhenUsed/>
    <w:rsid w:val="00C843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3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4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582</Words>
  <Characters>3319</Characters>
  <Application>Microsoft Office Word</Application>
  <DocSecurity>0</DocSecurity>
  <Lines>27</Lines>
  <Paragraphs>7</Paragraphs>
  <ScaleCrop>false</ScaleCrop>
  <Company>Microsoft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5</cp:revision>
  <cp:lastPrinted>2016-10-10T12:08:00Z</cp:lastPrinted>
  <dcterms:created xsi:type="dcterms:W3CDTF">2016-10-10T12:06:00Z</dcterms:created>
  <dcterms:modified xsi:type="dcterms:W3CDTF">2016-10-13T11:11:00Z</dcterms:modified>
</cp:coreProperties>
</file>