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администрации городского округа </w:t>
      </w:r>
      <w:r w:rsidRPr="00EC73F8">
        <w:rPr>
          <w:szCs w:val="28"/>
        </w:rPr>
        <w:t xml:space="preserve">Кинель Самарской области </w:t>
      </w:r>
      <w:r w:rsidR="008134ED">
        <w:rPr>
          <w:szCs w:val="28"/>
        </w:rPr>
        <w:t>«</w:t>
      </w:r>
      <w:r w:rsidR="008134ED" w:rsidRPr="00592D60">
        <w:rPr>
          <w:szCs w:val="28"/>
        </w:rPr>
        <w:t xml:space="preserve">Об утверждении </w:t>
      </w:r>
      <w:r w:rsidR="008134ED">
        <w:rPr>
          <w:szCs w:val="28"/>
        </w:rPr>
        <w:t>П</w:t>
      </w:r>
      <w:r w:rsidR="008134ED" w:rsidRPr="00592D60">
        <w:rPr>
          <w:szCs w:val="28"/>
        </w:rPr>
        <w:t xml:space="preserve">орядка осуществления контроля за исполнением условий эксплуатационных обязательств в отношении объектов </w:t>
      </w:r>
      <w:proofErr w:type="spellStart"/>
      <w:r w:rsidR="008134ED" w:rsidRPr="00592D60">
        <w:rPr>
          <w:szCs w:val="28"/>
        </w:rPr>
        <w:t>электросетевого</w:t>
      </w:r>
      <w:proofErr w:type="spellEnd"/>
      <w:r w:rsidR="008134ED" w:rsidRPr="00592D60">
        <w:rPr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Федеральным законом «О приватизации государственного и муниципального имущества»</w:t>
      </w:r>
      <w:r w:rsidRPr="00EC73F8">
        <w:rPr>
          <w:szCs w:val="28"/>
        </w:rPr>
        <w:t xml:space="preserve"> (далее – Проект) не соответствует или противоречит действующему</w:t>
      </w:r>
      <w:proofErr w:type="gramEnd"/>
      <w:r w:rsidRPr="00EC73F8">
        <w:rPr>
          <w:szCs w:val="28"/>
        </w:rPr>
        <w:t xml:space="preserve">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086"/>
    <w:rsid w:val="000C2086"/>
    <w:rsid w:val="008134ED"/>
    <w:rsid w:val="00AE0EE1"/>
    <w:rsid w:val="00BC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savickaya</cp:lastModifiedBy>
  <cp:revision>4</cp:revision>
  <dcterms:created xsi:type="dcterms:W3CDTF">2017-02-08T04:54:00Z</dcterms:created>
  <dcterms:modified xsi:type="dcterms:W3CDTF">2017-02-08T06:47:00Z</dcterms:modified>
</cp:coreProperties>
</file>