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C5535F" w:rsidRDefault="00B12013" w:rsidP="0095726E">
      <w:pPr>
        <w:contextualSpacing/>
        <w:jc w:val="both"/>
        <w:rPr>
          <w:bCs/>
          <w:color w:val="000000"/>
          <w:szCs w:val="28"/>
        </w:rPr>
      </w:pPr>
      <w:r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 xml:space="preserve">городского округа Кинель Самарской области </w:t>
      </w:r>
      <w:r w:rsidR="00C5535F" w:rsidRPr="00C5535F">
        <w:rPr>
          <w:bCs/>
          <w:szCs w:val="28"/>
          <w:u w:val="single"/>
        </w:rPr>
        <w:t>«</w:t>
      </w:r>
      <w:r w:rsidR="007A6A08" w:rsidRPr="007A6A08">
        <w:rPr>
          <w:bCs/>
          <w:szCs w:val="28"/>
          <w:u w:val="single"/>
        </w:rPr>
        <w:t>О внесении изменений и дополнения в административный регламент предоставления муниципальной услуги «</w:t>
      </w:r>
      <w:r w:rsidR="007A6A08" w:rsidRPr="007A6A08">
        <w:rPr>
          <w:szCs w:val="28"/>
          <w:u w:val="single"/>
        </w:rPr>
        <w:t>Выдача разрешений на проведение земляных работ</w:t>
      </w:r>
      <w:r w:rsidR="007A6A08" w:rsidRPr="007A6A08">
        <w:rPr>
          <w:bCs/>
          <w:szCs w:val="28"/>
          <w:u w:val="single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bookmarkStart w:id="1" w:name="_Hlk506463574"/>
      <w:r w:rsidR="007A6A08" w:rsidRPr="007A6A08">
        <w:rPr>
          <w:szCs w:val="28"/>
          <w:u w:val="single"/>
        </w:rPr>
        <w:t>24.08.2017г.</w:t>
      </w:r>
      <w:bookmarkEnd w:id="1"/>
      <w:r w:rsidR="007A6A08" w:rsidRPr="007A6A08">
        <w:rPr>
          <w:szCs w:val="28"/>
          <w:u w:val="single"/>
        </w:rPr>
        <w:t>, 26.03.2018г.</w:t>
      </w:r>
      <w:r w:rsidR="007A6A08" w:rsidRPr="007A6A08">
        <w:rPr>
          <w:bCs/>
          <w:szCs w:val="28"/>
          <w:u w:val="single"/>
        </w:rPr>
        <w:t>)</w:t>
      </w:r>
      <w:r w:rsidR="00C5535F" w:rsidRPr="00C5535F">
        <w:rPr>
          <w:bCs/>
          <w:szCs w:val="28"/>
          <w:u w:val="single"/>
        </w:rPr>
        <w:t>»</w:t>
      </w:r>
      <w:r w:rsidR="001D7282" w:rsidRPr="00C5535F">
        <w:t>________</w:t>
      </w:r>
      <w:r w:rsidR="00FA532B" w:rsidRPr="00C5535F">
        <w:t>________________</w:t>
      </w:r>
      <w:r w:rsidR="009F6ECA" w:rsidRPr="00C5535F"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767A56" w:rsidRPr="007A6A08">
        <w:t>до</w:t>
      </w:r>
      <w:proofErr w:type="gramEnd"/>
      <w:r w:rsidR="007A6A08" w:rsidRPr="007A6A08">
        <w:t xml:space="preserve"> 08.06.2018г.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Цель предлагаемого правового регулирования </w:t>
      </w:r>
      <w:r w:rsidR="00B00167" w:rsidRPr="00B00167">
        <w:rPr>
          <w:u w:val="single"/>
        </w:rPr>
        <w:t xml:space="preserve">приведение </w:t>
      </w:r>
      <w:r w:rsidR="00ED4F61" w:rsidRPr="00ED4F61">
        <w:rPr>
          <w:szCs w:val="28"/>
          <w:u w:val="single"/>
        </w:rPr>
        <w:t>постановления администрации городского округа Кинель Самарской области</w:t>
      </w:r>
      <w:r w:rsidR="00ED4F61" w:rsidRPr="00ED4F61">
        <w:rPr>
          <w:bCs/>
          <w:szCs w:val="28"/>
          <w:u w:val="single"/>
        </w:rPr>
        <w:t xml:space="preserve"> </w:t>
      </w:r>
      <w:r w:rsidR="00C5535F" w:rsidRPr="00C5535F">
        <w:rPr>
          <w:bCs/>
          <w:szCs w:val="28"/>
          <w:u w:val="single"/>
        </w:rPr>
        <w:t>«</w:t>
      </w:r>
      <w:r w:rsidR="00C5535F" w:rsidRPr="00C5535F">
        <w:rPr>
          <w:bCs/>
          <w:color w:val="000000"/>
          <w:szCs w:val="28"/>
          <w:u w:val="single"/>
        </w:rPr>
        <w:t>Об утверждении административного регламента по предоставлению муниципальной услуги «</w:t>
      </w:r>
      <w:r w:rsidR="00C5535F" w:rsidRPr="00C5535F">
        <w:rPr>
          <w:szCs w:val="28"/>
          <w:u w:val="single"/>
        </w:rPr>
        <w:t>Выдача разрешений на проведение земляных работ</w:t>
      </w:r>
      <w:r w:rsidR="00C5535F" w:rsidRPr="00C5535F">
        <w:rPr>
          <w:bCs/>
          <w:color w:val="000000"/>
          <w:szCs w:val="28"/>
          <w:u w:val="single"/>
        </w:rPr>
        <w:t xml:space="preserve">» </w:t>
      </w:r>
      <w:r w:rsidR="00C5535F" w:rsidRPr="00C5535F">
        <w:rPr>
          <w:bCs/>
          <w:szCs w:val="28"/>
          <w:u w:val="single"/>
        </w:rPr>
        <w:t xml:space="preserve">от 31.03.2016г. №1229 (с изменениями от 14.02.2017г., </w:t>
      </w:r>
      <w:r w:rsidR="00C5535F" w:rsidRPr="00C5535F">
        <w:rPr>
          <w:szCs w:val="28"/>
          <w:u w:val="single"/>
        </w:rPr>
        <w:t>24.08.2017г., 26.03.2018г.</w:t>
      </w:r>
      <w:r w:rsidR="00C5535F" w:rsidRPr="00C5535F">
        <w:rPr>
          <w:bCs/>
          <w:szCs w:val="28"/>
          <w:u w:val="single"/>
        </w:rPr>
        <w:t>)</w:t>
      </w:r>
      <w:r w:rsidR="007A6A08">
        <w:rPr>
          <w:bCs/>
          <w:szCs w:val="28"/>
          <w:u w:val="single"/>
        </w:rPr>
        <w:t xml:space="preserve"> </w:t>
      </w:r>
      <w:r w:rsidR="00B00167" w:rsidRPr="00DB0210">
        <w:rPr>
          <w:bCs/>
          <w:color w:val="000000"/>
          <w:szCs w:val="28"/>
          <w:u w:val="single"/>
        </w:rPr>
        <w:t>в</w:t>
      </w:r>
      <w:r w:rsidR="00B00167" w:rsidRPr="00B00167">
        <w:rPr>
          <w:bCs/>
          <w:color w:val="000000"/>
          <w:szCs w:val="28"/>
          <w:u w:val="single"/>
        </w:rPr>
        <w:t xml:space="preserve"> соответствие с </w:t>
      </w:r>
      <w:r w:rsidR="00B00167" w:rsidRPr="00B00167">
        <w:rPr>
          <w:szCs w:val="28"/>
          <w:u w:val="single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 xml:space="preserve">на  решение  которой  направлен  предлагаемый  к отражению в проекте нормативного  акта способ правового </w:t>
      </w:r>
      <w:r w:rsidRPr="00FA532B">
        <w:lastRenderedPageBreak/>
        <w:t>регулирования, и описание  способа  правового регулирования, основных условий его применения</w:t>
      </w:r>
    </w:p>
    <w:p w:rsidR="00B00167" w:rsidRPr="00ED4F61" w:rsidRDefault="004A4CEB" w:rsidP="00ED4F61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bookmarkStart w:id="2" w:name="_Hlk514853374"/>
      <w:bookmarkStart w:id="3" w:name="_Hlk514854411"/>
      <w:r w:rsidRPr="00ED4F61">
        <w:rPr>
          <w:u w:val="single"/>
        </w:rPr>
        <w:t xml:space="preserve">Установление </w:t>
      </w:r>
      <w:r w:rsidR="00BF391B" w:rsidRPr="00ED4F61">
        <w:rPr>
          <w:u w:val="single"/>
        </w:rPr>
        <w:t>исчерпывающего перечня оснований для приостановления предоставления муниципальной услуги</w:t>
      </w:r>
      <w:bookmarkEnd w:id="2"/>
      <w:bookmarkEnd w:id="3"/>
      <w:r w:rsidR="00C5535F">
        <w:rPr>
          <w:u w:val="single"/>
        </w:rPr>
        <w:t>, распространение на работников многофункционального центра</w:t>
      </w:r>
      <w:r w:rsidR="00C5535F" w:rsidRPr="00C5535F">
        <w:rPr>
          <w:szCs w:val="28"/>
          <w:u w:val="single"/>
        </w:rPr>
        <w:t xml:space="preserve"> </w:t>
      </w:r>
      <w:r w:rsidR="00C5535F">
        <w:rPr>
          <w:szCs w:val="28"/>
          <w:u w:val="single"/>
        </w:rPr>
        <w:t>д</w:t>
      </w:r>
      <w:r w:rsidR="00C5535F" w:rsidRPr="00ED4F61">
        <w:rPr>
          <w:szCs w:val="28"/>
          <w:u w:val="single"/>
        </w:rPr>
        <w:t>осудебн</w:t>
      </w:r>
      <w:r w:rsidR="00C5535F">
        <w:rPr>
          <w:szCs w:val="28"/>
          <w:u w:val="single"/>
        </w:rPr>
        <w:t>ого</w:t>
      </w:r>
      <w:r w:rsidR="00C5535F" w:rsidRPr="00ED4F61">
        <w:rPr>
          <w:szCs w:val="28"/>
          <w:u w:val="single"/>
        </w:rPr>
        <w:t xml:space="preserve"> (внесудебн</w:t>
      </w:r>
      <w:r w:rsidR="00C5535F">
        <w:rPr>
          <w:szCs w:val="28"/>
          <w:u w:val="single"/>
        </w:rPr>
        <w:t>ого</w:t>
      </w:r>
      <w:r w:rsidR="00C5535F" w:rsidRPr="00ED4F61">
        <w:rPr>
          <w:szCs w:val="28"/>
          <w:u w:val="single"/>
        </w:rPr>
        <w:t>) порядк</w:t>
      </w:r>
      <w:r w:rsidR="00C5535F">
        <w:rPr>
          <w:szCs w:val="28"/>
          <w:u w:val="single"/>
        </w:rPr>
        <w:t>а</w:t>
      </w:r>
      <w:r w:rsidR="00C5535F" w:rsidRPr="00ED4F61">
        <w:rPr>
          <w:szCs w:val="28"/>
          <w:u w:val="single"/>
        </w:rPr>
        <w:t xml:space="preserve"> обжалования решений</w:t>
      </w:r>
      <w:r w:rsidR="00C5535F">
        <w:rPr>
          <w:szCs w:val="28"/>
          <w:u w:val="single"/>
        </w:rPr>
        <w:t xml:space="preserve"> </w:t>
      </w:r>
      <w:r w:rsidR="00C5535F" w:rsidRPr="00ED4F61">
        <w:rPr>
          <w:szCs w:val="28"/>
          <w:u w:val="single"/>
        </w:rPr>
        <w:t>и действий (бездействия) уполномоченного органа, а также должностных лиц</w:t>
      </w:r>
      <w:r w:rsidR="00C5535F">
        <w:rPr>
          <w:szCs w:val="28"/>
          <w:u w:val="single"/>
        </w:rPr>
        <w:t xml:space="preserve">, приведение </w:t>
      </w:r>
      <w:r w:rsidR="00C5535F" w:rsidRPr="00C5535F">
        <w:rPr>
          <w:szCs w:val="28"/>
          <w:u w:val="single"/>
        </w:rPr>
        <w:t xml:space="preserve">исчерпывающего перечня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 </w:t>
      </w:r>
      <w:r w:rsidR="00C5535F">
        <w:rPr>
          <w:szCs w:val="28"/>
          <w:u w:val="single"/>
        </w:rPr>
        <w:t>в соответствие с Правилами благоустройства территории городского округа Кинель Самарской области (в новой редакции).</w:t>
      </w:r>
      <w:r w:rsidR="00C5535F">
        <w:rPr>
          <w:u w:val="single"/>
        </w:rPr>
        <w:t xml:space="preserve"> </w:t>
      </w:r>
      <w:r w:rsidR="00DB0210" w:rsidRPr="00ED4F61">
        <w:rPr>
          <w:u w:val="single"/>
        </w:rPr>
        <w:t xml:space="preserve"> </w:t>
      </w:r>
      <w:r w:rsidR="00BF391B" w:rsidRPr="00ED4F61">
        <w:rPr>
          <w:u w:val="single"/>
        </w:rPr>
        <w:t>Для чего необходимо</w:t>
      </w:r>
      <w:r w:rsidR="0024380E" w:rsidRPr="00ED4F61">
        <w:rPr>
          <w:u w:val="single"/>
        </w:rPr>
        <w:t xml:space="preserve"> дополнить </w:t>
      </w:r>
      <w:r w:rsidR="00B00167" w:rsidRPr="00ED4F61">
        <w:rPr>
          <w:u w:val="single"/>
        </w:rPr>
        <w:t>исчерпывающ</w:t>
      </w:r>
      <w:r w:rsidR="00BF391B" w:rsidRPr="00ED4F61">
        <w:rPr>
          <w:u w:val="single"/>
        </w:rPr>
        <w:t>ий</w:t>
      </w:r>
      <w:r w:rsidR="00B00167" w:rsidRPr="00ED4F61">
        <w:rPr>
          <w:u w:val="single"/>
        </w:rPr>
        <w:t xml:space="preserve"> переч</w:t>
      </w:r>
      <w:r w:rsidR="00965A86" w:rsidRPr="00ED4F61">
        <w:rPr>
          <w:u w:val="single"/>
        </w:rPr>
        <w:t>е</w:t>
      </w:r>
      <w:r w:rsidR="00B00167" w:rsidRPr="00ED4F61">
        <w:rPr>
          <w:u w:val="single"/>
        </w:rPr>
        <w:t>н</w:t>
      </w:r>
      <w:r w:rsidR="00BF391B" w:rsidRPr="00ED4F61">
        <w:rPr>
          <w:u w:val="single"/>
        </w:rPr>
        <w:t>ь</w:t>
      </w:r>
      <w:r w:rsidR="00B00167" w:rsidRPr="00ED4F61">
        <w:rPr>
          <w:u w:val="single"/>
        </w:rPr>
        <w:t xml:space="preserve"> оснований для отказа в предоставлении муниципальной услуги</w:t>
      </w:r>
      <w:r w:rsidR="00C5535F">
        <w:rPr>
          <w:u w:val="single"/>
        </w:rPr>
        <w:t xml:space="preserve">, </w:t>
      </w:r>
      <w:r w:rsidR="00ED4F61" w:rsidRPr="00ED4F61">
        <w:rPr>
          <w:u w:val="single"/>
        </w:rPr>
        <w:t>изложить в новой редакции раздел «</w:t>
      </w:r>
      <w:r w:rsidR="00ED4F61" w:rsidRPr="00ED4F61">
        <w:rPr>
          <w:szCs w:val="28"/>
          <w:u w:val="single"/>
        </w:rPr>
        <w:t>Досудебный (внесудебный) порядок обжалования решений</w:t>
      </w:r>
      <w:r w:rsidR="00ED4F61">
        <w:rPr>
          <w:szCs w:val="28"/>
          <w:u w:val="single"/>
        </w:rPr>
        <w:t xml:space="preserve"> </w:t>
      </w:r>
      <w:r w:rsidR="00ED4F61" w:rsidRPr="00ED4F61">
        <w:rPr>
          <w:szCs w:val="28"/>
          <w:u w:val="single"/>
        </w:rPr>
        <w:t>и действий (бездействия) уполномоченного органа, а также должностных лиц, муниципальных служащих</w:t>
      </w:r>
      <w:r w:rsidR="007A6A08">
        <w:rPr>
          <w:szCs w:val="28"/>
          <w:u w:val="single"/>
        </w:rPr>
        <w:t>»</w:t>
      </w:r>
      <w:r w:rsidR="00C5535F">
        <w:rPr>
          <w:szCs w:val="28"/>
          <w:u w:val="single"/>
        </w:rPr>
        <w:t xml:space="preserve"> и </w:t>
      </w:r>
      <w:r w:rsidR="00C5535F" w:rsidRPr="00C5535F">
        <w:rPr>
          <w:szCs w:val="28"/>
          <w:u w:val="single"/>
        </w:rPr>
        <w:t>исчерпывающего перечня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B00167" w:rsidRPr="00ED4F61">
        <w:rPr>
          <w:u w:val="single"/>
        </w:rPr>
        <w:t>.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C5535F" w:rsidRPr="00FA185D" w:rsidRDefault="00C5535F" w:rsidP="00C5535F">
      <w:pPr>
        <w:ind w:firstLine="709"/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>юридические лица независимо от их организационно-правовых форм,</w:t>
      </w:r>
    </w:p>
    <w:p w:rsidR="00C5535F" w:rsidRPr="00FA185D" w:rsidRDefault="00C5535F" w:rsidP="00C5535F">
      <w:pPr>
        <w:ind w:firstLine="709"/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>индивидуальные предприниматели,</w:t>
      </w:r>
    </w:p>
    <w:p w:rsidR="00C5535F" w:rsidRPr="00FA185D" w:rsidRDefault="00C5535F" w:rsidP="00C5535F">
      <w:pPr>
        <w:ind w:firstLine="709"/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 xml:space="preserve">физические лица, </w:t>
      </w:r>
    </w:p>
    <w:p w:rsidR="00C5535F" w:rsidRPr="00FA185D" w:rsidRDefault="00C5535F" w:rsidP="00C5535F">
      <w:pPr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 xml:space="preserve">являющиеся собственниками или законными владельцами либо заключившие соглашения с собственниками (уполномоченными ими лицами) земельных участков, на территории которых будут проводиться земляные </w:t>
      </w:r>
      <w:proofErr w:type="gramStart"/>
      <w:r w:rsidRPr="00FA185D">
        <w:rPr>
          <w:szCs w:val="28"/>
          <w:u w:val="single"/>
        </w:rPr>
        <w:t>работы, в случае,</w:t>
      </w:r>
      <w:r>
        <w:rPr>
          <w:szCs w:val="28"/>
          <w:u w:val="single"/>
        </w:rPr>
        <w:t xml:space="preserve"> </w:t>
      </w:r>
      <w:r w:rsidRPr="00FA185D">
        <w:rPr>
          <w:szCs w:val="28"/>
          <w:u w:val="single"/>
        </w:rPr>
        <w:t>если</w:t>
      </w:r>
      <w:proofErr w:type="gramEnd"/>
      <w:r w:rsidRPr="00FA185D">
        <w:rPr>
          <w:szCs w:val="28"/>
          <w:u w:val="single"/>
        </w:rPr>
        <w:t xml:space="preserve"> получатель муниципальной услуги не является собственником соответствующего земельного участка или уполномоченным указанным собственником лицом.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bookmarkStart w:id="4" w:name="_GoBack"/>
      <w:bookmarkEnd w:id="4"/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24380E"/>
    <w:rsid w:val="002A33D6"/>
    <w:rsid w:val="00347ED9"/>
    <w:rsid w:val="00382211"/>
    <w:rsid w:val="004A4CEB"/>
    <w:rsid w:val="00671B2E"/>
    <w:rsid w:val="006D0D7B"/>
    <w:rsid w:val="00767A56"/>
    <w:rsid w:val="007A6A08"/>
    <w:rsid w:val="008216E9"/>
    <w:rsid w:val="00857DE2"/>
    <w:rsid w:val="008611E2"/>
    <w:rsid w:val="008E2C83"/>
    <w:rsid w:val="0095029A"/>
    <w:rsid w:val="00952926"/>
    <w:rsid w:val="0095726E"/>
    <w:rsid w:val="00965A86"/>
    <w:rsid w:val="009F6ECA"/>
    <w:rsid w:val="00A605EB"/>
    <w:rsid w:val="00B00167"/>
    <w:rsid w:val="00B12013"/>
    <w:rsid w:val="00B32D70"/>
    <w:rsid w:val="00B81A0C"/>
    <w:rsid w:val="00BF391B"/>
    <w:rsid w:val="00C5535F"/>
    <w:rsid w:val="00D3500F"/>
    <w:rsid w:val="00D429BB"/>
    <w:rsid w:val="00D96F07"/>
    <w:rsid w:val="00DB0210"/>
    <w:rsid w:val="00DE448E"/>
    <w:rsid w:val="00ED4F61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3DF7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2017-02-08T06:50:00Z</dcterms:created>
  <dcterms:modified xsi:type="dcterms:W3CDTF">2018-06-01T07:55:00Z</dcterms:modified>
</cp:coreProperties>
</file>