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Думы 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r w:rsidRPr="003747E8">
        <w:rPr>
          <w:u w:val="single"/>
        </w:rPr>
        <w:t>проекта</w:t>
      </w:r>
      <w:r w:rsidR="00B96178">
        <w:rPr>
          <w:u w:val="single"/>
        </w:rPr>
        <w:t xml:space="preserve"> решения Думы городского округа Кинель Самарской области</w:t>
      </w:r>
      <w:r w:rsidR="003747E8" w:rsidRPr="003747E8">
        <w:rPr>
          <w:u w:val="single"/>
        </w:rPr>
        <w:t xml:space="preserve"> «Об утверждении Правил благоустройства территории городского округа Кинель Самарской области»</w:t>
      </w:r>
      <w:r w:rsidR="003747E8"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</w:t>
      </w:r>
      <w:proofErr w:type="gramStart"/>
      <w:r w:rsidRPr="00FA532B">
        <w:rPr>
          <w:sz w:val="24"/>
          <w:szCs w:val="24"/>
        </w:rPr>
        <w:t>вид,  наименование</w:t>
      </w:r>
      <w:proofErr w:type="gramEnd"/>
      <w:r w:rsidRPr="00FA532B">
        <w:rPr>
          <w:sz w:val="24"/>
          <w:szCs w:val="24"/>
        </w:rPr>
        <w:t xml:space="preserve">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3747E8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1" w:name="_GoBack"/>
      <w:bookmarkEnd w:id="1"/>
      <w:r w:rsidR="00D44060" w:rsidRPr="00652E9D">
        <w:rPr>
          <w:u w:val="single"/>
        </w:rPr>
        <w:t xml:space="preserve">с 15.05.2018г. </w:t>
      </w:r>
      <w:r w:rsidR="00652E9D" w:rsidRPr="00652E9D">
        <w:rPr>
          <w:u w:val="single"/>
        </w:rPr>
        <w:t>п</w:t>
      </w:r>
      <w:r w:rsidR="00D44060" w:rsidRPr="00652E9D">
        <w:rPr>
          <w:u w:val="single"/>
        </w:rPr>
        <w:t>о</w:t>
      </w:r>
      <w:r w:rsidR="00652E9D" w:rsidRPr="00652E9D">
        <w:rPr>
          <w:u w:val="single"/>
        </w:rPr>
        <w:t xml:space="preserve"> 28.05.2018г</w:t>
      </w:r>
      <w:r w:rsidR="003747E8" w:rsidRPr="00652E9D">
        <w:rPr>
          <w:szCs w:val="28"/>
          <w:u w:val="single"/>
        </w:rPr>
        <w:t>.</w:t>
      </w:r>
      <w:r w:rsidR="003747E8" w:rsidRPr="003747E8">
        <w:rPr>
          <w:szCs w:val="28"/>
          <w:u w:val="single"/>
        </w:rPr>
        <w:t xml:space="preserve"> </w:t>
      </w:r>
    </w:p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3747E8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Цель предлагаемого правового регулирования </w:t>
      </w:r>
      <w:r w:rsidR="003747E8">
        <w:rPr>
          <w:szCs w:val="28"/>
          <w:u w:val="single"/>
        </w:rPr>
        <w:t>п</w:t>
      </w:r>
      <w:r w:rsidR="003747E8" w:rsidRPr="003747E8">
        <w:rPr>
          <w:szCs w:val="28"/>
          <w:u w:val="single"/>
        </w:rPr>
        <w:t xml:space="preserve">ринятие новых Правил благоустройства территории городского округа Кинель Самарской области </w:t>
      </w:r>
      <w:r w:rsidR="003747E8">
        <w:rPr>
          <w:szCs w:val="28"/>
          <w:u w:val="single"/>
        </w:rPr>
        <w:t xml:space="preserve">соответствующих </w:t>
      </w:r>
      <w:r w:rsidR="003747E8" w:rsidRPr="003747E8">
        <w:rPr>
          <w:szCs w:val="28"/>
          <w:u w:val="single"/>
        </w:rPr>
        <w:t>Федерально</w:t>
      </w:r>
      <w:r w:rsidR="003747E8">
        <w:rPr>
          <w:szCs w:val="28"/>
          <w:u w:val="single"/>
        </w:rPr>
        <w:t>му</w:t>
      </w:r>
      <w:r w:rsidR="003747E8" w:rsidRPr="003747E8">
        <w:rPr>
          <w:szCs w:val="28"/>
          <w:u w:val="single"/>
        </w:rPr>
        <w:t xml:space="preserve"> закон</w:t>
      </w:r>
      <w:r w:rsidR="003747E8">
        <w:rPr>
          <w:szCs w:val="28"/>
          <w:u w:val="single"/>
        </w:rPr>
        <w:t>у</w:t>
      </w:r>
      <w:r w:rsidR="003747E8" w:rsidRPr="003747E8">
        <w:rPr>
          <w:szCs w:val="28"/>
          <w:u w:val="single"/>
        </w:rPr>
        <w:t xml:space="preserve">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Федерации". </w:t>
      </w:r>
      <w:r w:rsidR="003747E8">
        <w:rPr>
          <w:szCs w:val="28"/>
          <w:u w:val="single"/>
        </w:rPr>
        <w:t>У</w:t>
      </w:r>
      <w:r w:rsidR="003747E8" w:rsidRPr="003747E8">
        <w:rPr>
          <w:szCs w:val="28"/>
          <w:u w:val="single"/>
        </w:rPr>
        <w:t>тверждение правил благоустройства территории муниципального образования представительн</w:t>
      </w:r>
      <w:r w:rsidR="003747E8">
        <w:rPr>
          <w:szCs w:val="28"/>
          <w:u w:val="single"/>
        </w:rPr>
        <w:t>ым</w:t>
      </w:r>
      <w:r w:rsidR="003747E8" w:rsidRPr="003747E8">
        <w:rPr>
          <w:szCs w:val="28"/>
          <w:u w:val="single"/>
        </w:rPr>
        <w:t xml:space="preserve"> орган</w:t>
      </w:r>
      <w:r w:rsidR="003747E8">
        <w:rPr>
          <w:szCs w:val="28"/>
          <w:u w:val="single"/>
        </w:rPr>
        <w:t>ом</w:t>
      </w:r>
      <w:r w:rsidR="003747E8" w:rsidRPr="003747E8">
        <w:rPr>
          <w:szCs w:val="28"/>
          <w:u w:val="single"/>
        </w:rPr>
        <w:t xml:space="preserve"> муниципального образования. 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ED4F61" w:rsidRDefault="00AD343C" w:rsidP="00ED4F6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szCs w:val="28"/>
          <w:u w:val="single"/>
        </w:rPr>
        <w:t>У</w:t>
      </w:r>
      <w:r w:rsidRPr="003747E8">
        <w:rPr>
          <w:szCs w:val="28"/>
          <w:u w:val="single"/>
        </w:rPr>
        <w:t>тверждение правил благоустройства территории муниципального образования представительн</w:t>
      </w:r>
      <w:r>
        <w:rPr>
          <w:szCs w:val="28"/>
          <w:u w:val="single"/>
        </w:rPr>
        <w:t>ым</w:t>
      </w:r>
      <w:r w:rsidRPr="003747E8">
        <w:rPr>
          <w:szCs w:val="28"/>
          <w:u w:val="single"/>
        </w:rPr>
        <w:t xml:space="preserve"> орган</w:t>
      </w:r>
      <w:r>
        <w:rPr>
          <w:szCs w:val="28"/>
          <w:u w:val="single"/>
        </w:rPr>
        <w:t>ом</w:t>
      </w:r>
      <w:r w:rsidRPr="003747E8">
        <w:rPr>
          <w:szCs w:val="28"/>
          <w:u w:val="single"/>
        </w:rPr>
        <w:t xml:space="preserve"> муниципального образования.</w:t>
      </w:r>
    </w:p>
    <w:p w:rsidR="00D96F07" w:rsidRDefault="00D96F07" w:rsidP="00FA532B">
      <w:pPr>
        <w:ind w:firstLine="709"/>
        <w:contextualSpacing/>
        <w:jc w:val="both"/>
      </w:pPr>
      <w:r w:rsidRPr="00FA532B">
        <w:lastRenderedPageBreak/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u w:val="single"/>
        </w:rPr>
        <w:t xml:space="preserve">- </w:t>
      </w:r>
      <w:r w:rsidRPr="00AD343C">
        <w:rPr>
          <w:rFonts w:eastAsiaTheme="minorHAnsi"/>
          <w:szCs w:val="28"/>
          <w:u w:val="single"/>
        </w:rPr>
        <w:t>физические лица,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 xml:space="preserve">-  юридические лица, </w:t>
      </w:r>
    </w:p>
    <w:p w:rsidR="00AD343C" w:rsidRPr="00AD343C" w:rsidRDefault="00AD343C" w:rsidP="00AD343C">
      <w:pPr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33FEE"/>
    <w:rsid w:val="00347ED9"/>
    <w:rsid w:val="003747E8"/>
    <w:rsid w:val="00375F6F"/>
    <w:rsid w:val="00382211"/>
    <w:rsid w:val="004A4CEB"/>
    <w:rsid w:val="00652E9D"/>
    <w:rsid w:val="00671B2E"/>
    <w:rsid w:val="006D0D7B"/>
    <w:rsid w:val="00767A56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AD343C"/>
    <w:rsid w:val="00B00167"/>
    <w:rsid w:val="00B12013"/>
    <w:rsid w:val="00B32D70"/>
    <w:rsid w:val="00B81A0C"/>
    <w:rsid w:val="00B96178"/>
    <w:rsid w:val="00BF391B"/>
    <w:rsid w:val="00D3500F"/>
    <w:rsid w:val="00D429BB"/>
    <w:rsid w:val="00D44060"/>
    <w:rsid w:val="00D96F07"/>
    <w:rsid w:val="00DB0210"/>
    <w:rsid w:val="00DE448E"/>
    <w:rsid w:val="00E47994"/>
    <w:rsid w:val="00ED4F61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4114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2018-08-03T10:14:00Z</cp:lastPrinted>
  <dcterms:created xsi:type="dcterms:W3CDTF">2017-02-08T06:50:00Z</dcterms:created>
  <dcterms:modified xsi:type="dcterms:W3CDTF">2018-08-03T10:36:00Z</dcterms:modified>
</cp:coreProperties>
</file>