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43" w:rsidRDefault="00FF3643" w:rsidP="00250A99">
      <w:pPr>
        <w:jc w:val="center"/>
        <w:rPr>
          <w:b/>
          <w:szCs w:val="28"/>
        </w:rPr>
      </w:pPr>
    </w:p>
    <w:p w:rsidR="00250A99" w:rsidRPr="00250A99" w:rsidRDefault="00250A99" w:rsidP="00250A99">
      <w:pPr>
        <w:jc w:val="center"/>
        <w:rPr>
          <w:b/>
          <w:szCs w:val="28"/>
        </w:rPr>
      </w:pPr>
      <w:r w:rsidRPr="00250A99">
        <w:rPr>
          <w:b/>
          <w:szCs w:val="28"/>
        </w:rPr>
        <w:t>Пояснительная записка</w:t>
      </w:r>
    </w:p>
    <w:p w:rsidR="00250A99" w:rsidRPr="00250A99" w:rsidRDefault="00250A99" w:rsidP="00250A99">
      <w:pPr>
        <w:ind w:firstLine="708"/>
        <w:jc w:val="center"/>
        <w:rPr>
          <w:b/>
          <w:szCs w:val="28"/>
        </w:rPr>
      </w:pPr>
      <w:r w:rsidRPr="00250A99">
        <w:rPr>
          <w:b/>
          <w:szCs w:val="28"/>
        </w:rPr>
        <w:t xml:space="preserve">к  проекту </w:t>
      </w:r>
      <w:r w:rsidR="0036542F" w:rsidRPr="0036542F">
        <w:rPr>
          <w:b/>
          <w:szCs w:val="28"/>
        </w:rPr>
        <w:t xml:space="preserve">постановления администрации городского округа </w:t>
      </w:r>
      <w:proofErr w:type="spellStart"/>
      <w:r w:rsidR="0036542F" w:rsidRPr="0036542F">
        <w:rPr>
          <w:b/>
          <w:szCs w:val="28"/>
        </w:rPr>
        <w:t>Кинель</w:t>
      </w:r>
      <w:proofErr w:type="spellEnd"/>
      <w:r w:rsidR="0036542F" w:rsidRPr="0036542F">
        <w:rPr>
          <w:b/>
          <w:szCs w:val="28"/>
        </w:rPr>
        <w:t xml:space="preserve"> Самарской области </w:t>
      </w:r>
      <w:r w:rsidR="00F46EE8">
        <w:rPr>
          <w:b/>
          <w:szCs w:val="28"/>
        </w:rPr>
        <w:t>«О</w:t>
      </w:r>
      <w:r w:rsidR="0036542F" w:rsidRPr="0036542F">
        <w:rPr>
          <w:b/>
          <w:szCs w:val="28"/>
        </w:rPr>
        <w:t xml:space="preserve"> внесении изменений и дополнений в  </w:t>
      </w:r>
      <w:r w:rsidR="00530DB2" w:rsidRPr="00530DB2">
        <w:rPr>
          <w:b/>
          <w:szCs w:val="28"/>
        </w:rPr>
        <w:t xml:space="preserve">административный  регламент по исполнению муниципальной функции по осуществлению муниципального жилищного контроля на территории городского округа </w:t>
      </w:r>
      <w:proofErr w:type="spellStart"/>
      <w:r w:rsidR="00530DB2" w:rsidRPr="00530DB2">
        <w:rPr>
          <w:b/>
          <w:szCs w:val="28"/>
        </w:rPr>
        <w:t>Кинель</w:t>
      </w:r>
      <w:proofErr w:type="spellEnd"/>
      <w:r w:rsidR="00530DB2" w:rsidRPr="00530DB2">
        <w:rPr>
          <w:b/>
          <w:szCs w:val="28"/>
        </w:rPr>
        <w:t xml:space="preserve">, утвержденного постановлением администрации городского округа </w:t>
      </w:r>
      <w:proofErr w:type="spellStart"/>
      <w:r w:rsidR="00530DB2" w:rsidRPr="00530DB2">
        <w:rPr>
          <w:b/>
          <w:szCs w:val="28"/>
        </w:rPr>
        <w:t>Кинель</w:t>
      </w:r>
      <w:proofErr w:type="spellEnd"/>
      <w:r w:rsidR="00530DB2" w:rsidRPr="00530DB2">
        <w:rPr>
          <w:b/>
          <w:szCs w:val="28"/>
        </w:rPr>
        <w:t xml:space="preserve">  Самарской области от  25.03.2016 года № 1083 (</w:t>
      </w:r>
      <w:r w:rsidR="00530DB2">
        <w:rPr>
          <w:b/>
          <w:szCs w:val="28"/>
        </w:rPr>
        <w:t>с изменениями от 26.05.2017 г.)».</w:t>
      </w:r>
    </w:p>
    <w:p w:rsidR="00250A99" w:rsidRPr="00250A99" w:rsidRDefault="00250A99" w:rsidP="00250A99">
      <w:pPr>
        <w:jc w:val="both"/>
        <w:rPr>
          <w:szCs w:val="28"/>
        </w:rPr>
      </w:pPr>
    </w:p>
    <w:p w:rsidR="00250A99" w:rsidRPr="00250A99" w:rsidRDefault="0036542F" w:rsidP="00250A99">
      <w:pPr>
        <w:ind w:firstLine="708"/>
        <w:jc w:val="both"/>
        <w:rPr>
          <w:bCs/>
          <w:szCs w:val="28"/>
        </w:rPr>
      </w:pPr>
      <w:proofErr w:type="gramStart"/>
      <w:r>
        <w:rPr>
          <w:bCs/>
          <w:szCs w:val="28"/>
        </w:rPr>
        <w:t>П</w:t>
      </w:r>
      <w:r w:rsidRPr="0036542F">
        <w:rPr>
          <w:bCs/>
          <w:szCs w:val="28"/>
        </w:rPr>
        <w:t xml:space="preserve">роект постановления администрации городского округа </w:t>
      </w:r>
      <w:proofErr w:type="spellStart"/>
      <w:r w:rsidRPr="0036542F">
        <w:rPr>
          <w:bCs/>
          <w:szCs w:val="28"/>
        </w:rPr>
        <w:t>Кинель</w:t>
      </w:r>
      <w:proofErr w:type="spellEnd"/>
      <w:r w:rsidRPr="0036542F">
        <w:rPr>
          <w:bCs/>
          <w:szCs w:val="28"/>
        </w:rPr>
        <w:t xml:space="preserve"> Самарской области </w:t>
      </w:r>
      <w:r w:rsidR="00F46EE8">
        <w:rPr>
          <w:bCs/>
          <w:szCs w:val="28"/>
        </w:rPr>
        <w:t>«О</w:t>
      </w:r>
      <w:r w:rsidRPr="0036542F">
        <w:rPr>
          <w:bCs/>
          <w:szCs w:val="28"/>
        </w:rPr>
        <w:t xml:space="preserve"> внесении изменений и дополнений в  </w:t>
      </w:r>
      <w:r w:rsidR="00530DB2" w:rsidRPr="00530DB2">
        <w:rPr>
          <w:bCs/>
          <w:szCs w:val="28"/>
        </w:rPr>
        <w:t xml:space="preserve">административный  регламент по исполнению муниципальной функции по осуществлению муниципального жилищного контроля на территории городского округа </w:t>
      </w:r>
      <w:proofErr w:type="spellStart"/>
      <w:r w:rsidR="00530DB2" w:rsidRPr="00530DB2">
        <w:rPr>
          <w:bCs/>
          <w:szCs w:val="28"/>
        </w:rPr>
        <w:t>Кинель</w:t>
      </w:r>
      <w:proofErr w:type="spellEnd"/>
      <w:r w:rsidR="00530DB2" w:rsidRPr="00530DB2">
        <w:rPr>
          <w:bCs/>
          <w:szCs w:val="28"/>
        </w:rPr>
        <w:t xml:space="preserve">, утвержденного постановлением администрации городского округа </w:t>
      </w:r>
      <w:proofErr w:type="spellStart"/>
      <w:r w:rsidR="00530DB2" w:rsidRPr="00530DB2">
        <w:rPr>
          <w:bCs/>
          <w:szCs w:val="28"/>
        </w:rPr>
        <w:t>Кинель</w:t>
      </w:r>
      <w:proofErr w:type="spellEnd"/>
      <w:r w:rsidR="00530DB2" w:rsidRPr="00530DB2">
        <w:rPr>
          <w:bCs/>
          <w:szCs w:val="28"/>
        </w:rPr>
        <w:t xml:space="preserve">  Самарской области от  25.03.2016 года № 1083 (</w:t>
      </w:r>
      <w:r w:rsidR="00530DB2">
        <w:rPr>
          <w:bCs/>
          <w:szCs w:val="28"/>
        </w:rPr>
        <w:t>с изменениями от 26.05.2017 г.)</w:t>
      </w:r>
      <w:r w:rsidR="00C74147">
        <w:rPr>
          <w:bCs/>
          <w:szCs w:val="28"/>
        </w:rPr>
        <w:t>»</w:t>
      </w:r>
      <w:r>
        <w:rPr>
          <w:bCs/>
          <w:szCs w:val="28"/>
        </w:rPr>
        <w:t>,</w:t>
      </w:r>
      <w:r w:rsidRPr="0036542F">
        <w:rPr>
          <w:bCs/>
          <w:szCs w:val="28"/>
        </w:rPr>
        <w:t xml:space="preserve"> </w:t>
      </w:r>
      <w:r w:rsidR="00250A99" w:rsidRPr="00250A99">
        <w:rPr>
          <w:szCs w:val="28"/>
        </w:rPr>
        <w:t>(</w:t>
      </w:r>
      <w:r w:rsidR="00B769E2">
        <w:rPr>
          <w:szCs w:val="28"/>
        </w:rPr>
        <w:t>далее по тексту – проект постановления</w:t>
      </w:r>
      <w:r w:rsidR="00250A99" w:rsidRPr="00250A99">
        <w:rPr>
          <w:szCs w:val="28"/>
        </w:rPr>
        <w:t xml:space="preserve">) </w:t>
      </w:r>
      <w:r w:rsidR="00C74147">
        <w:rPr>
          <w:bCs/>
          <w:szCs w:val="28"/>
        </w:rPr>
        <w:t xml:space="preserve">разработан в связи </w:t>
      </w:r>
      <w:r w:rsidR="00250A99" w:rsidRPr="00250A99">
        <w:rPr>
          <w:bCs/>
          <w:szCs w:val="28"/>
        </w:rPr>
        <w:t xml:space="preserve">с внесением изменений в </w:t>
      </w:r>
      <w:r w:rsidR="001E30EC">
        <w:rPr>
          <w:bCs/>
          <w:szCs w:val="28"/>
        </w:rPr>
        <w:t>Жилищный</w:t>
      </w:r>
      <w:proofErr w:type="gramEnd"/>
      <w:r w:rsidR="001E30EC">
        <w:rPr>
          <w:bCs/>
          <w:szCs w:val="28"/>
        </w:rPr>
        <w:t xml:space="preserve"> кодекс Российской Федерации.</w:t>
      </w:r>
    </w:p>
    <w:p w:rsidR="00250A99" w:rsidRPr="00250A99" w:rsidRDefault="00250A99" w:rsidP="00D45284">
      <w:pPr>
        <w:autoSpaceDE w:val="0"/>
        <w:autoSpaceDN w:val="0"/>
        <w:adjustRightInd w:val="0"/>
        <w:ind w:firstLine="540"/>
        <w:jc w:val="both"/>
        <w:rPr>
          <w:snapToGrid w:val="0"/>
        </w:rPr>
      </w:pPr>
      <w:r w:rsidRPr="00250A99">
        <w:rPr>
          <w:bCs/>
          <w:szCs w:val="28"/>
        </w:rPr>
        <w:tab/>
      </w:r>
      <w:r w:rsidRPr="00250A99">
        <w:rPr>
          <w:snapToGrid w:val="0"/>
        </w:rPr>
        <w:t xml:space="preserve">В настоящее время на территории городского округа </w:t>
      </w:r>
      <w:proofErr w:type="spellStart"/>
      <w:r w:rsidRPr="00250A99">
        <w:rPr>
          <w:snapToGrid w:val="0"/>
        </w:rPr>
        <w:t>Кинель</w:t>
      </w:r>
      <w:proofErr w:type="spellEnd"/>
      <w:r w:rsidRPr="00250A99">
        <w:rPr>
          <w:snapToGrid w:val="0"/>
        </w:rPr>
        <w:t xml:space="preserve"> действует </w:t>
      </w:r>
      <w:r w:rsidR="001E30EC" w:rsidRPr="001E30EC">
        <w:rPr>
          <w:snapToGrid w:val="0"/>
        </w:rPr>
        <w:t xml:space="preserve">административный  регламент по исполнению муниципальной функции по осуществлению муниципального жилищного контроля на территории городского округа </w:t>
      </w:r>
      <w:proofErr w:type="spellStart"/>
      <w:r w:rsidR="001E30EC" w:rsidRPr="001E30EC">
        <w:rPr>
          <w:snapToGrid w:val="0"/>
        </w:rPr>
        <w:t>Кинель</w:t>
      </w:r>
      <w:proofErr w:type="spellEnd"/>
      <w:r w:rsidR="001E30EC" w:rsidRPr="001E30EC">
        <w:rPr>
          <w:snapToGrid w:val="0"/>
        </w:rPr>
        <w:t xml:space="preserve">, утвержденного постановлением администрации городского округа </w:t>
      </w:r>
      <w:proofErr w:type="spellStart"/>
      <w:r w:rsidR="001E30EC" w:rsidRPr="001E30EC">
        <w:rPr>
          <w:snapToGrid w:val="0"/>
        </w:rPr>
        <w:t>Кинель</w:t>
      </w:r>
      <w:proofErr w:type="spellEnd"/>
      <w:r w:rsidR="001E30EC" w:rsidRPr="001E30EC">
        <w:rPr>
          <w:snapToGrid w:val="0"/>
        </w:rPr>
        <w:t xml:space="preserve">  Самарской области от  25.03.2016 года № 1083 (</w:t>
      </w:r>
      <w:r w:rsidR="001E30EC">
        <w:rPr>
          <w:snapToGrid w:val="0"/>
        </w:rPr>
        <w:t>с изменениями от 26.05.2017 г.).</w:t>
      </w:r>
    </w:p>
    <w:p w:rsidR="00250A99" w:rsidRPr="00C85112" w:rsidRDefault="00D45284" w:rsidP="00250A99">
      <w:pPr>
        <w:ind w:firstLine="708"/>
        <w:jc w:val="both"/>
        <w:rPr>
          <w:szCs w:val="28"/>
        </w:rPr>
      </w:pPr>
      <w:r>
        <w:rPr>
          <w:szCs w:val="28"/>
        </w:rPr>
        <w:t xml:space="preserve">Внесение изменений и дополнений в указанный выше нормативный правовой акт </w:t>
      </w:r>
      <w:r w:rsidR="00AD111F">
        <w:rPr>
          <w:szCs w:val="28"/>
        </w:rPr>
        <w:t>касается изменений в части оснований для проведения внеплановых проверок при осуществлении муниципального жилищного контроля</w:t>
      </w:r>
      <w:r w:rsidR="007E4E00">
        <w:rPr>
          <w:szCs w:val="28"/>
        </w:rPr>
        <w:t>.</w:t>
      </w:r>
      <w:bookmarkStart w:id="0" w:name="_GoBack"/>
      <w:bookmarkEnd w:id="0"/>
      <w:r w:rsidR="00AD111F">
        <w:rPr>
          <w:szCs w:val="28"/>
        </w:rPr>
        <w:t xml:space="preserve"> 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250A99" w:rsidRPr="00731CE3" w:rsidTr="00FF3643">
        <w:trPr>
          <w:trHeight w:val="2318"/>
        </w:trPr>
        <w:tc>
          <w:tcPr>
            <w:tcW w:w="6768" w:type="dxa"/>
            <w:shd w:val="clear" w:color="auto" w:fill="auto"/>
          </w:tcPr>
          <w:p w:rsidR="00250A99" w:rsidRDefault="00250A99" w:rsidP="00A2444B">
            <w:pPr>
              <w:rPr>
                <w:szCs w:val="28"/>
              </w:rPr>
            </w:pPr>
          </w:p>
          <w:p w:rsidR="000533AA" w:rsidRDefault="000533AA" w:rsidP="005A77B3">
            <w:pPr>
              <w:rPr>
                <w:szCs w:val="28"/>
              </w:rPr>
            </w:pPr>
          </w:p>
          <w:p w:rsidR="000533AA" w:rsidRDefault="000533AA" w:rsidP="005A77B3">
            <w:pPr>
              <w:rPr>
                <w:szCs w:val="28"/>
              </w:rPr>
            </w:pPr>
          </w:p>
          <w:p w:rsidR="00250A99" w:rsidRDefault="00250A99" w:rsidP="005A77B3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5A77B3">
              <w:rPr>
                <w:szCs w:val="28"/>
              </w:rPr>
              <w:t xml:space="preserve">отдела административного, </w:t>
            </w:r>
          </w:p>
          <w:p w:rsidR="005A77B3" w:rsidRDefault="005A77B3" w:rsidP="005A77B3">
            <w:pPr>
              <w:rPr>
                <w:szCs w:val="28"/>
              </w:rPr>
            </w:pPr>
            <w:r>
              <w:rPr>
                <w:szCs w:val="28"/>
              </w:rPr>
              <w:t xml:space="preserve">экологического и муниципального </w:t>
            </w:r>
          </w:p>
          <w:p w:rsidR="005A77B3" w:rsidRPr="00731CE3" w:rsidRDefault="005A77B3" w:rsidP="005A77B3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контроля администрации </w:t>
            </w:r>
            <w:proofErr w:type="spellStart"/>
            <w:r>
              <w:rPr>
                <w:szCs w:val="28"/>
              </w:rPr>
              <w:t>г.о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инель</w:t>
            </w:r>
            <w:proofErr w:type="spellEnd"/>
          </w:p>
        </w:tc>
        <w:tc>
          <w:tcPr>
            <w:tcW w:w="3405" w:type="dxa"/>
            <w:shd w:val="clear" w:color="auto" w:fill="auto"/>
          </w:tcPr>
          <w:p w:rsidR="00250A99" w:rsidRPr="00731CE3" w:rsidRDefault="00250A99" w:rsidP="00A2444B">
            <w:pPr>
              <w:jc w:val="right"/>
              <w:rPr>
                <w:szCs w:val="28"/>
              </w:rPr>
            </w:pPr>
          </w:p>
          <w:p w:rsidR="00250A99" w:rsidRDefault="00250A99" w:rsidP="00A2444B">
            <w:pPr>
              <w:jc w:val="right"/>
              <w:rPr>
                <w:szCs w:val="28"/>
              </w:rPr>
            </w:pPr>
          </w:p>
          <w:p w:rsidR="00250A99" w:rsidRDefault="00250A99" w:rsidP="005A77B3">
            <w:pPr>
              <w:rPr>
                <w:szCs w:val="28"/>
              </w:rPr>
            </w:pPr>
          </w:p>
          <w:p w:rsidR="000533AA" w:rsidRDefault="005A77B3" w:rsidP="005A77B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</w:p>
          <w:p w:rsidR="00250A99" w:rsidRPr="00731CE3" w:rsidRDefault="000533AA" w:rsidP="00FF364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="005A77B3">
              <w:rPr>
                <w:szCs w:val="28"/>
              </w:rPr>
              <w:t xml:space="preserve">А.Ю. Гусев </w:t>
            </w:r>
          </w:p>
        </w:tc>
      </w:tr>
    </w:tbl>
    <w:p w:rsidR="00CF4B4C" w:rsidRDefault="00CF4B4C" w:rsidP="00FF3643"/>
    <w:sectPr w:rsidR="00CF4B4C" w:rsidSect="00C85112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A0"/>
    <w:rsid w:val="000533AA"/>
    <w:rsid w:val="001C56FB"/>
    <w:rsid w:val="001E30EC"/>
    <w:rsid w:val="00217F02"/>
    <w:rsid w:val="0023523D"/>
    <w:rsid w:val="00250A99"/>
    <w:rsid w:val="0036542F"/>
    <w:rsid w:val="003676E1"/>
    <w:rsid w:val="003979EE"/>
    <w:rsid w:val="004F7FDC"/>
    <w:rsid w:val="00530DB2"/>
    <w:rsid w:val="005A77B3"/>
    <w:rsid w:val="00685CA0"/>
    <w:rsid w:val="006D2779"/>
    <w:rsid w:val="007E4E00"/>
    <w:rsid w:val="00943970"/>
    <w:rsid w:val="00A72A59"/>
    <w:rsid w:val="00AD111F"/>
    <w:rsid w:val="00B357A4"/>
    <w:rsid w:val="00B71913"/>
    <w:rsid w:val="00B769E2"/>
    <w:rsid w:val="00C74147"/>
    <w:rsid w:val="00C8302D"/>
    <w:rsid w:val="00C85112"/>
    <w:rsid w:val="00CF4B4C"/>
    <w:rsid w:val="00D45284"/>
    <w:rsid w:val="00F32FBA"/>
    <w:rsid w:val="00F46EE8"/>
    <w:rsid w:val="00F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50A99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50A99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mamonov</dc:creator>
  <cp:keywords/>
  <dc:description/>
  <cp:lastModifiedBy>mamonov</cp:lastModifiedBy>
  <cp:revision>30</cp:revision>
  <dcterms:created xsi:type="dcterms:W3CDTF">2017-03-10T05:48:00Z</dcterms:created>
  <dcterms:modified xsi:type="dcterms:W3CDTF">2018-04-25T06:58:00Z</dcterms:modified>
</cp:coreProperties>
</file>