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</w:t>
      </w:r>
      <w:proofErr w:type="spellStart"/>
      <w:r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«О внесении изменений в Схему размещения нестационарных торговых объектов                                        на территории городского округа </w:t>
      </w:r>
      <w:proofErr w:type="spellStart"/>
      <w:r w:rsidR="0082491B" w:rsidRPr="007A4315">
        <w:rPr>
          <w:rFonts w:ascii="Times New Roman" w:hAnsi="Times New Roman"/>
          <w:color w:val="191919"/>
          <w:sz w:val="26"/>
          <w:szCs w:val="26"/>
        </w:rPr>
        <w:t>Кинель</w:t>
      </w:r>
      <w:proofErr w:type="spell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82491B" w:rsidRPr="007A4315">
        <w:rPr>
          <w:rFonts w:ascii="Times New Roman" w:hAnsi="Times New Roman"/>
          <w:color w:val="191919"/>
          <w:sz w:val="26"/>
          <w:szCs w:val="26"/>
        </w:rPr>
        <w:t>Кинель</w:t>
      </w:r>
      <w:proofErr w:type="spell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Самарской области от 04 июня 2018г. № 1412» (с изменениями от 02 июля 2018г</w:t>
      </w:r>
      <w:proofErr w:type="gram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.,           </w:t>
      </w:r>
      <w:proofErr w:type="gramStart"/>
      <w:r w:rsidR="0082491B" w:rsidRPr="007A4315">
        <w:rPr>
          <w:rFonts w:ascii="Times New Roman" w:hAnsi="Times New Roman"/>
          <w:color w:val="191919"/>
          <w:sz w:val="26"/>
          <w:szCs w:val="26"/>
        </w:rPr>
        <w:t>28 сентября 2018г.)</w:t>
      </w:r>
      <w:r w:rsidRPr="007A4315">
        <w:rPr>
          <w:rFonts w:ascii="Times New Roman" w:hAnsi="Times New Roman" w:cs="Times New Roman"/>
          <w:sz w:val="26"/>
          <w:szCs w:val="26"/>
        </w:rPr>
        <w:t xml:space="preserve"> и сборе предложений заинтересованных лиц.</w:t>
      </w:r>
      <w:proofErr w:type="gramEnd"/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553CAC" w:rsidRPr="007A4315">
        <w:rPr>
          <w:rFonts w:ascii="Times New Roman" w:hAnsi="Times New Roman" w:cs="Times New Roman"/>
          <w:sz w:val="26"/>
          <w:szCs w:val="26"/>
        </w:rPr>
        <w:t xml:space="preserve"> Самарской области (</w:t>
      </w:r>
      <w:r w:rsidR="004331DD" w:rsidRPr="007A4315">
        <w:rPr>
          <w:rFonts w:ascii="Times New Roman" w:hAnsi="Times New Roman" w:cs="Times New Roman"/>
          <w:sz w:val="26"/>
          <w:szCs w:val="26"/>
        </w:rPr>
        <w:t xml:space="preserve">с </w:t>
      </w:r>
      <w:r w:rsidR="0082491B" w:rsidRPr="007A4315">
        <w:rPr>
          <w:rFonts w:ascii="Times New Roman" w:hAnsi="Times New Roman" w:cs="Times New Roman"/>
          <w:sz w:val="26"/>
          <w:szCs w:val="26"/>
        </w:rPr>
        <w:t>22</w:t>
      </w:r>
      <w:r w:rsidR="00810860" w:rsidRPr="007A4315">
        <w:rPr>
          <w:rFonts w:ascii="Times New Roman" w:hAnsi="Times New Roman" w:cs="Times New Roman"/>
          <w:sz w:val="26"/>
          <w:szCs w:val="26"/>
        </w:rPr>
        <w:t>.</w:t>
      </w:r>
      <w:r w:rsidR="0082491B" w:rsidRPr="007A4315">
        <w:rPr>
          <w:rFonts w:ascii="Times New Roman" w:hAnsi="Times New Roman" w:cs="Times New Roman"/>
          <w:sz w:val="26"/>
          <w:szCs w:val="26"/>
        </w:rPr>
        <w:t>10</w:t>
      </w:r>
      <w:r w:rsidR="00810860" w:rsidRPr="007A4315">
        <w:rPr>
          <w:rFonts w:ascii="Times New Roman" w:hAnsi="Times New Roman" w:cs="Times New Roman"/>
          <w:sz w:val="26"/>
          <w:szCs w:val="26"/>
        </w:rPr>
        <w:t>.201</w:t>
      </w:r>
      <w:r w:rsidR="00D66835" w:rsidRPr="007A4315">
        <w:rPr>
          <w:rFonts w:ascii="Times New Roman" w:hAnsi="Times New Roman" w:cs="Times New Roman"/>
          <w:sz w:val="26"/>
          <w:szCs w:val="26"/>
        </w:rPr>
        <w:t>8</w:t>
      </w:r>
      <w:r w:rsidR="00810860" w:rsidRPr="007A4315">
        <w:rPr>
          <w:rFonts w:ascii="Times New Roman" w:hAnsi="Times New Roman" w:cs="Times New Roman"/>
          <w:sz w:val="26"/>
          <w:szCs w:val="26"/>
        </w:rPr>
        <w:t xml:space="preserve">г. </w:t>
      </w:r>
      <w:r w:rsidR="004331DD" w:rsidRPr="007A4315">
        <w:rPr>
          <w:rFonts w:ascii="Times New Roman" w:hAnsi="Times New Roman" w:cs="Times New Roman"/>
          <w:sz w:val="26"/>
          <w:szCs w:val="26"/>
        </w:rPr>
        <w:t xml:space="preserve">по </w:t>
      </w:r>
      <w:r w:rsidR="00BA4997" w:rsidRPr="007A4315">
        <w:rPr>
          <w:rFonts w:ascii="Times New Roman" w:hAnsi="Times New Roman" w:cs="Times New Roman"/>
          <w:sz w:val="26"/>
          <w:szCs w:val="26"/>
        </w:rPr>
        <w:t>2</w:t>
      </w:r>
      <w:r w:rsidR="0082491B" w:rsidRPr="007A4315">
        <w:rPr>
          <w:rFonts w:ascii="Times New Roman" w:hAnsi="Times New Roman" w:cs="Times New Roman"/>
          <w:sz w:val="26"/>
          <w:szCs w:val="26"/>
        </w:rPr>
        <w:t>6</w:t>
      </w:r>
      <w:r w:rsidR="004331DD" w:rsidRPr="007A4315">
        <w:rPr>
          <w:rFonts w:ascii="Times New Roman" w:hAnsi="Times New Roman" w:cs="Times New Roman"/>
          <w:sz w:val="26"/>
          <w:szCs w:val="26"/>
        </w:rPr>
        <w:t>.</w:t>
      </w:r>
      <w:r w:rsidR="0082491B" w:rsidRPr="007A4315">
        <w:rPr>
          <w:rFonts w:ascii="Times New Roman" w:hAnsi="Times New Roman" w:cs="Times New Roman"/>
          <w:sz w:val="26"/>
          <w:szCs w:val="26"/>
        </w:rPr>
        <w:t>10</w:t>
      </w:r>
      <w:r w:rsidR="004331DD" w:rsidRPr="007A4315">
        <w:rPr>
          <w:rFonts w:ascii="Times New Roman" w:hAnsi="Times New Roman" w:cs="Times New Roman"/>
          <w:sz w:val="26"/>
          <w:szCs w:val="26"/>
        </w:rPr>
        <w:t>.201</w:t>
      </w:r>
      <w:r w:rsidR="00D66835" w:rsidRPr="007A4315">
        <w:rPr>
          <w:rFonts w:ascii="Times New Roman" w:hAnsi="Times New Roman" w:cs="Times New Roman"/>
          <w:sz w:val="26"/>
          <w:szCs w:val="26"/>
        </w:rPr>
        <w:t>8</w:t>
      </w:r>
      <w:r w:rsidR="004331DD" w:rsidRPr="007A4315">
        <w:rPr>
          <w:rFonts w:ascii="Times New Roman" w:hAnsi="Times New Roman" w:cs="Times New Roman"/>
          <w:sz w:val="26"/>
          <w:szCs w:val="26"/>
        </w:rPr>
        <w:t>г.)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E108A8" w:rsidRPr="007A4315">
        <w:rPr>
          <w:rFonts w:ascii="Times New Roman" w:hAnsi="Times New Roman" w:cs="Times New Roman"/>
          <w:sz w:val="26"/>
          <w:szCs w:val="26"/>
        </w:rPr>
        <w:t>.</w:t>
      </w:r>
    </w:p>
    <w:p w:rsidR="00B23760" w:rsidRPr="007A4315" w:rsidRDefault="00B23760" w:rsidP="00B23760">
      <w:pPr>
        <w:rPr>
          <w:rFonts w:eastAsia="Calibri"/>
          <w:sz w:val="26"/>
          <w:szCs w:val="26"/>
        </w:rPr>
      </w:pPr>
      <w:r w:rsidRPr="007A4315">
        <w:rPr>
          <w:sz w:val="26"/>
          <w:szCs w:val="26"/>
        </w:rPr>
        <w:tab/>
        <w:t xml:space="preserve">а) </w:t>
      </w:r>
      <w:r w:rsidR="00E108A8" w:rsidRPr="007A4315">
        <w:rPr>
          <w:rFonts w:eastAsia="Calibri"/>
          <w:sz w:val="26"/>
          <w:szCs w:val="26"/>
        </w:rPr>
        <w:t>создание дополнительных условий для развития потребительского рынка</w:t>
      </w:r>
      <w:r w:rsidRPr="007A4315">
        <w:rPr>
          <w:rFonts w:eastAsia="Calibri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7A4315">
        <w:rPr>
          <w:rFonts w:eastAsia="Calibri"/>
          <w:sz w:val="26"/>
          <w:szCs w:val="26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Pr="007A4315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Pr="007A4315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7A4315">
        <w:rPr>
          <w:rFonts w:eastAsia="Calibri"/>
          <w:sz w:val="26"/>
          <w:szCs w:val="26"/>
        </w:rPr>
        <w:t xml:space="preserve">актуализация размещения НТО на территории городского округа </w:t>
      </w:r>
      <w:proofErr w:type="spellStart"/>
      <w:r w:rsidRPr="007A4315">
        <w:rPr>
          <w:rFonts w:eastAsia="Calibri"/>
          <w:sz w:val="26"/>
          <w:szCs w:val="26"/>
        </w:rPr>
        <w:t>Кинель</w:t>
      </w:r>
      <w:proofErr w:type="spellEnd"/>
      <w:r w:rsidRPr="007A4315">
        <w:rPr>
          <w:rFonts w:eastAsia="Calibri"/>
          <w:sz w:val="26"/>
          <w:szCs w:val="26"/>
        </w:rPr>
        <w:t xml:space="preserve"> Самарской области.</w:t>
      </w:r>
    </w:p>
    <w:bookmarkEnd w:id="4"/>
    <w:p w:rsidR="00B23760" w:rsidRPr="007A4315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lastRenderedPageBreak/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Pr="007A4315" w:rsidRDefault="00630A39" w:rsidP="00630A39">
            <w:pPr>
              <w:rPr>
                <w:sz w:val="26"/>
                <w:szCs w:val="26"/>
                <w:lang w:eastAsia="en-US"/>
              </w:rPr>
            </w:pPr>
            <w:r w:rsidRPr="007A4315">
              <w:rPr>
                <w:sz w:val="26"/>
                <w:szCs w:val="26"/>
              </w:rPr>
              <w:t xml:space="preserve">Начальник отдела экономики и потребительского рынка управления экономического развития, инвестиций и потребительского рынка </w:t>
            </w:r>
          </w:p>
        </w:tc>
        <w:tc>
          <w:tcPr>
            <w:tcW w:w="5812" w:type="dxa"/>
            <w:shd w:val="clear" w:color="auto" w:fill="auto"/>
          </w:tcPr>
          <w:p w:rsidR="00717BC6" w:rsidRPr="007A4315" w:rsidRDefault="00630A39" w:rsidP="00717BC6">
            <w:pPr>
              <w:ind w:right="317"/>
              <w:jc w:val="center"/>
              <w:rPr>
                <w:sz w:val="26"/>
                <w:szCs w:val="26"/>
              </w:rPr>
            </w:pPr>
            <w:r w:rsidRPr="007A4315">
              <w:rPr>
                <w:sz w:val="26"/>
                <w:szCs w:val="26"/>
              </w:rPr>
              <w:t xml:space="preserve"> </w:t>
            </w:r>
            <w:r w:rsidR="007D2E2E" w:rsidRPr="007A4315">
              <w:rPr>
                <w:sz w:val="26"/>
                <w:szCs w:val="26"/>
              </w:rPr>
              <w:t xml:space="preserve">                                                       </w:t>
            </w:r>
            <w:r w:rsidR="00717BC6" w:rsidRPr="007A4315">
              <w:rPr>
                <w:sz w:val="26"/>
                <w:szCs w:val="26"/>
              </w:rPr>
              <w:t xml:space="preserve">                       </w:t>
            </w:r>
          </w:p>
          <w:p w:rsidR="00630A39" w:rsidRPr="007A4315" w:rsidRDefault="00630A39" w:rsidP="00717BC6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</w:rPr>
            </w:pPr>
            <w:r w:rsidRPr="007A4315">
              <w:rPr>
                <w:sz w:val="26"/>
                <w:szCs w:val="26"/>
              </w:rPr>
              <w:t xml:space="preserve">                           </w:t>
            </w:r>
          </w:p>
          <w:p w:rsidR="001911C2" w:rsidRPr="007A4315" w:rsidRDefault="00630A39" w:rsidP="00717BC6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  <w:lang w:eastAsia="en-US"/>
              </w:rPr>
            </w:pPr>
            <w:r w:rsidRPr="007A4315">
              <w:rPr>
                <w:sz w:val="26"/>
                <w:szCs w:val="26"/>
              </w:rPr>
              <w:t xml:space="preserve">                                           А.Н. </w:t>
            </w:r>
            <w:proofErr w:type="spellStart"/>
            <w:r w:rsidRPr="007A4315">
              <w:rPr>
                <w:sz w:val="26"/>
                <w:szCs w:val="26"/>
              </w:rPr>
              <w:t>Индерейкин</w:t>
            </w:r>
            <w:proofErr w:type="spellEnd"/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911C2"/>
    <w:rsid w:val="001A21D6"/>
    <w:rsid w:val="001C4392"/>
    <w:rsid w:val="00254541"/>
    <w:rsid w:val="00261532"/>
    <w:rsid w:val="0027339C"/>
    <w:rsid w:val="00283A6C"/>
    <w:rsid w:val="002A56BB"/>
    <w:rsid w:val="002F2418"/>
    <w:rsid w:val="00317A77"/>
    <w:rsid w:val="0032039B"/>
    <w:rsid w:val="00337D81"/>
    <w:rsid w:val="00354A75"/>
    <w:rsid w:val="00384762"/>
    <w:rsid w:val="0039788E"/>
    <w:rsid w:val="00397E96"/>
    <w:rsid w:val="003B4019"/>
    <w:rsid w:val="003D5F14"/>
    <w:rsid w:val="00423B0D"/>
    <w:rsid w:val="004331DD"/>
    <w:rsid w:val="00433D6F"/>
    <w:rsid w:val="004541D0"/>
    <w:rsid w:val="00476347"/>
    <w:rsid w:val="004A65B0"/>
    <w:rsid w:val="004D304A"/>
    <w:rsid w:val="004E0631"/>
    <w:rsid w:val="00506064"/>
    <w:rsid w:val="005150E6"/>
    <w:rsid w:val="00517513"/>
    <w:rsid w:val="00553CAC"/>
    <w:rsid w:val="00557974"/>
    <w:rsid w:val="005A354C"/>
    <w:rsid w:val="005B7E8F"/>
    <w:rsid w:val="005E113F"/>
    <w:rsid w:val="00602F7B"/>
    <w:rsid w:val="00630A39"/>
    <w:rsid w:val="0064241D"/>
    <w:rsid w:val="00666972"/>
    <w:rsid w:val="00692E72"/>
    <w:rsid w:val="006F1C34"/>
    <w:rsid w:val="006F442B"/>
    <w:rsid w:val="00701A0C"/>
    <w:rsid w:val="00717BC6"/>
    <w:rsid w:val="00727686"/>
    <w:rsid w:val="00751CAD"/>
    <w:rsid w:val="007813FE"/>
    <w:rsid w:val="007912A8"/>
    <w:rsid w:val="007A4315"/>
    <w:rsid w:val="007D2E2E"/>
    <w:rsid w:val="00810860"/>
    <w:rsid w:val="0082491B"/>
    <w:rsid w:val="008A586E"/>
    <w:rsid w:val="008E0939"/>
    <w:rsid w:val="009035F5"/>
    <w:rsid w:val="009319F8"/>
    <w:rsid w:val="009710A7"/>
    <w:rsid w:val="00A87687"/>
    <w:rsid w:val="00AC0CFF"/>
    <w:rsid w:val="00AC5041"/>
    <w:rsid w:val="00B23760"/>
    <w:rsid w:val="00B5299C"/>
    <w:rsid w:val="00BA4997"/>
    <w:rsid w:val="00BB2849"/>
    <w:rsid w:val="00BB42FD"/>
    <w:rsid w:val="00C9330C"/>
    <w:rsid w:val="00C95E76"/>
    <w:rsid w:val="00CA1612"/>
    <w:rsid w:val="00CF6149"/>
    <w:rsid w:val="00D66835"/>
    <w:rsid w:val="00D868F8"/>
    <w:rsid w:val="00E108A8"/>
    <w:rsid w:val="00E265BC"/>
    <w:rsid w:val="00E26AC3"/>
    <w:rsid w:val="00ED79B9"/>
    <w:rsid w:val="00EE37B9"/>
    <w:rsid w:val="00F77386"/>
    <w:rsid w:val="00F95DCF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32</cp:revision>
  <cp:lastPrinted>2017-08-29T07:25:00Z</cp:lastPrinted>
  <dcterms:created xsi:type="dcterms:W3CDTF">2016-10-21T07:37:00Z</dcterms:created>
  <dcterms:modified xsi:type="dcterms:W3CDTF">2018-10-19T12:52:00Z</dcterms:modified>
</cp:coreProperties>
</file>