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54"/>
        <w:gridCol w:w="4545"/>
      </w:tblGrid>
      <w:tr w:rsidR="00E04869" w:rsidRPr="00C67F44" w:rsidTr="00B87692">
        <w:trPr>
          <w:trHeight w:val="2840"/>
        </w:trPr>
        <w:tc>
          <w:tcPr>
            <w:tcW w:w="4854" w:type="dxa"/>
          </w:tcPr>
          <w:p w:rsidR="00E04869" w:rsidRPr="00C67F44" w:rsidRDefault="00E04869" w:rsidP="00B87692">
            <w:pPr>
              <w:tabs>
                <w:tab w:val="left" w:pos="1192"/>
              </w:tabs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  <w:r w:rsidRPr="00C67F44">
              <w:rPr>
                <w:rFonts w:ascii="Times New Roman" w:hAnsi="Times New Roman" w:cs="Times New Roman"/>
                <w:sz w:val="18"/>
              </w:rPr>
              <w:t>Российская Федерация</w:t>
            </w:r>
          </w:p>
          <w:p w:rsidR="00E04869" w:rsidRPr="00C67F44" w:rsidRDefault="00E04869" w:rsidP="00B87692">
            <w:pPr>
              <w:tabs>
                <w:tab w:val="left" w:pos="1192"/>
              </w:tabs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  <w:r w:rsidRPr="00C67F44">
              <w:rPr>
                <w:rFonts w:ascii="Times New Roman" w:hAnsi="Times New Roman" w:cs="Times New Roman"/>
                <w:sz w:val="18"/>
              </w:rPr>
              <w:t>Самарская область</w:t>
            </w:r>
          </w:p>
          <w:p w:rsidR="00E04869" w:rsidRPr="00C67F44" w:rsidRDefault="00E04869" w:rsidP="00B87692">
            <w:pPr>
              <w:tabs>
                <w:tab w:val="left" w:pos="1192"/>
              </w:tabs>
              <w:ind w:left="3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04869" w:rsidRPr="00C67F44" w:rsidRDefault="00E04869" w:rsidP="00B87692">
            <w:pPr>
              <w:tabs>
                <w:tab w:val="left" w:pos="1192"/>
              </w:tabs>
              <w:ind w:left="34"/>
              <w:jc w:val="center"/>
              <w:rPr>
                <w:rFonts w:ascii="Times New Roman" w:hAnsi="Times New Roman" w:cs="Times New Roman"/>
                <w:sz w:val="22"/>
              </w:rPr>
            </w:pPr>
            <w:r w:rsidRPr="00C67F44">
              <w:rPr>
                <w:rFonts w:ascii="Times New Roman" w:hAnsi="Times New Roman" w:cs="Times New Roman"/>
                <w:sz w:val="22"/>
              </w:rPr>
              <w:t>АДМИНИСТРАЦИЯ</w:t>
            </w:r>
          </w:p>
          <w:p w:rsidR="00E04869" w:rsidRPr="00C67F44" w:rsidRDefault="00E04869" w:rsidP="00B87692">
            <w:pPr>
              <w:tabs>
                <w:tab w:val="left" w:pos="1192"/>
              </w:tabs>
              <w:ind w:left="34"/>
              <w:jc w:val="center"/>
              <w:rPr>
                <w:rFonts w:ascii="Times New Roman" w:hAnsi="Times New Roman" w:cs="Times New Roman"/>
                <w:sz w:val="28"/>
              </w:rPr>
            </w:pPr>
            <w:r w:rsidRPr="00C67F44">
              <w:rPr>
                <w:rFonts w:ascii="Times New Roman" w:hAnsi="Times New Roman" w:cs="Times New Roman"/>
                <w:sz w:val="22"/>
              </w:rPr>
              <w:t>городского округа Кинель</w:t>
            </w:r>
          </w:p>
          <w:p w:rsidR="00E04869" w:rsidRPr="00C67F44" w:rsidRDefault="00E04869" w:rsidP="00B87692">
            <w:pPr>
              <w:tabs>
                <w:tab w:val="left" w:pos="1192"/>
              </w:tabs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04869" w:rsidRPr="00C67F44" w:rsidRDefault="00E04869" w:rsidP="00B87692">
            <w:pPr>
              <w:tabs>
                <w:tab w:val="left" w:pos="1192"/>
              </w:tabs>
              <w:ind w:left="34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E04869" w:rsidRPr="00C67F44" w:rsidRDefault="00E04869" w:rsidP="00B87692">
            <w:pPr>
              <w:keepNext/>
              <w:tabs>
                <w:tab w:val="left" w:pos="1192"/>
              </w:tabs>
              <w:ind w:left="34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C67F44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:rsidR="00E04869" w:rsidRPr="00C67F44" w:rsidRDefault="00E04869" w:rsidP="00B87692">
            <w:pPr>
              <w:tabs>
                <w:tab w:val="left" w:pos="1192"/>
              </w:tabs>
              <w:ind w:left="34"/>
              <w:rPr>
                <w:rFonts w:ascii="Times New Roman" w:hAnsi="Times New Roman" w:cs="Times New Roman"/>
                <w:sz w:val="28"/>
              </w:rPr>
            </w:pPr>
            <w:r w:rsidRPr="00C67F44">
              <w:rPr>
                <w:rFonts w:ascii="Times New Roman" w:hAnsi="Times New Roman" w:cs="Times New Roman"/>
                <w:sz w:val="28"/>
              </w:rPr>
              <w:t xml:space="preserve">         </w:t>
            </w:r>
          </w:p>
          <w:p w:rsidR="00E04869" w:rsidRPr="00C67F44" w:rsidRDefault="00E04869" w:rsidP="00B87692">
            <w:pPr>
              <w:tabs>
                <w:tab w:val="left" w:pos="1192"/>
              </w:tabs>
              <w:ind w:left="34"/>
              <w:rPr>
                <w:rFonts w:ascii="Times New Roman" w:hAnsi="Times New Roman" w:cs="Times New Roman"/>
                <w:sz w:val="28"/>
              </w:rPr>
            </w:pPr>
            <w:r w:rsidRPr="00C67F44">
              <w:rPr>
                <w:rFonts w:ascii="Times New Roman" w:hAnsi="Times New Roman" w:cs="Times New Roman"/>
                <w:sz w:val="28"/>
              </w:rPr>
              <w:t>от _________201</w:t>
            </w:r>
            <w:r>
              <w:rPr>
                <w:rFonts w:ascii="Times New Roman" w:hAnsi="Times New Roman" w:cs="Times New Roman"/>
                <w:sz w:val="28"/>
              </w:rPr>
              <w:t xml:space="preserve">9 </w:t>
            </w:r>
            <w:r w:rsidRPr="00C67F44">
              <w:rPr>
                <w:rFonts w:ascii="Times New Roman" w:hAnsi="Times New Roman" w:cs="Times New Roman"/>
                <w:sz w:val="28"/>
              </w:rPr>
              <w:t>г. № ______</w:t>
            </w:r>
          </w:p>
        </w:tc>
        <w:tc>
          <w:tcPr>
            <w:tcW w:w="4545" w:type="dxa"/>
          </w:tcPr>
          <w:p w:rsidR="00E04869" w:rsidRPr="00C67F44" w:rsidRDefault="001E3FDA" w:rsidP="001E3FDA">
            <w:pPr>
              <w:tabs>
                <w:tab w:val="left" w:pos="119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</w:t>
            </w:r>
            <w:bookmarkStart w:id="0" w:name="_GoBack"/>
            <w:bookmarkEnd w:id="0"/>
          </w:p>
        </w:tc>
      </w:tr>
      <w:tr w:rsidR="00E04869" w:rsidRPr="00C67F44" w:rsidTr="00B87692">
        <w:trPr>
          <w:gridAfter w:val="1"/>
          <w:wAfter w:w="4545" w:type="dxa"/>
          <w:trHeight w:val="1041"/>
        </w:trPr>
        <w:tc>
          <w:tcPr>
            <w:tcW w:w="4854" w:type="dxa"/>
          </w:tcPr>
          <w:p w:rsidR="00E04869" w:rsidRPr="00C67F44" w:rsidRDefault="00E04869" w:rsidP="00B87692">
            <w:pPr>
              <w:ind w:firstLine="64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6422998"/>
            <w:r w:rsidRPr="00E04869">
              <w:rPr>
                <w:rFonts w:ascii="Times New Roman" w:hAnsi="Times New Roman" w:cs="Times New Roman"/>
                <w:sz w:val="28"/>
              </w:rPr>
              <w:t>Об утверждении Порядка определения начального размера платы по договору на размещение объекта без предоставления земельных участков и установления сервитутов на земельных участках, находящихся в собственности городского округа Кинель либо на земельных участках, государственная собственность на которые не разграничена, заключаемому по итогам аукциона</w:t>
            </w:r>
            <w:bookmarkEnd w:id="1"/>
            <w:r w:rsidRPr="00C67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869" w:rsidRPr="00C67F44" w:rsidRDefault="00E04869" w:rsidP="00B8769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4869" w:rsidRPr="00C67F44" w:rsidRDefault="00E04869" w:rsidP="00E04869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04869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Самарской области от 17 октября 2018 г. N 595 «Об утверждении порядка и 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области» </w:t>
      </w:r>
    </w:p>
    <w:p w:rsidR="00E04869" w:rsidRPr="00C67F44" w:rsidRDefault="00E04869" w:rsidP="00E048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F4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E04869" w:rsidRDefault="00E04869" w:rsidP="00E04869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4869"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начального размера платы по договору на размещение объекта без предоставления земельных участков и установления сервитутов на земельных участках, находящихся в собственности городского округа Кинель либо на земельных участках, государственная собственность на которые не разграничена, заключаемому по итогам аукциона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C67F44">
        <w:rPr>
          <w:rFonts w:ascii="Times New Roman" w:hAnsi="Times New Roman" w:cs="Times New Roman"/>
          <w:sz w:val="28"/>
          <w:szCs w:val="28"/>
        </w:rPr>
        <w:t>.</w:t>
      </w:r>
    </w:p>
    <w:p w:rsidR="00E04869" w:rsidRPr="00825741" w:rsidRDefault="00E04869" w:rsidP="00E048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5741">
        <w:rPr>
          <w:rFonts w:ascii="Times New Roman" w:hAnsi="Times New Roman" w:cs="Times New Roman"/>
          <w:sz w:val="28"/>
          <w:szCs w:val="28"/>
        </w:rPr>
        <w:t xml:space="preserve">. </w:t>
      </w:r>
      <w:r w:rsidRPr="001D1380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 в газетах «</w:t>
      </w:r>
      <w:proofErr w:type="spellStart"/>
      <w:r w:rsidRPr="001D1380">
        <w:rPr>
          <w:rFonts w:ascii="Times New Roman" w:hAnsi="Times New Roman" w:cs="Times New Roman"/>
          <w:sz w:val="28"/>
          <w:szCs w:val="28"/>
        </w:rPr>
        <w:t>Кинельская</w:t>
      </w:r>
      <w:proofErr w:type="spellEnd"/>
      <w:r w:rsidRPr="001D1380">
        <w:rPr>
          <w:rFonts w:ascii="Times New Roman" w:hAnsi="Times New Roman" w:cs="Times New Roman"/>
          <w:sz w:val="28"/>
          <w:szCs w:val="28"/>
        </w:rPr>
        <w:t xml:space="preserve"> жизнь» или «Неделя Кинеля» и разместить на официальном сайте </w:t>
      </w:r>
      <w:r w:rsidRPr="001D1380">
        <w:rPr>
          <w:rFonts w:ascii="Times New Roman" w:hAnsi="Times New Roman" w:cs="Times New Roman"/>
          <w:sz w:val="28"/>
          <w:szCs w:val="28"/>
        </w:rPr>
        <w:lastRenderedPageBreak/>
        <w:t>администрации городского округа Кинель Самарской области в информационно-телекоммуникационной сети «Интернет» (</w:t>
      </w:r>
      <w:proofErr w:type="spellStart"/>
      <w:proofErr w:type="gramStart"/>
      <w:r w:rsidRPr="001D1380"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proofErr w:type="gramEnd"/>
      <w:r w:rsidRPr="001D1380">
        <w:rPr>
          <w:rFonts w:ascii="Times New Roman" w:hAnsi="Times New Roman" w:cs="Times New Roman"/>
          <w:sz w:val="28"/>
          <w:szCs w:val="28"/>
        </w:rPr>
        <w:t>) в подразделе «Официальное опубликование» раздела «Информация»</w:t>
      </w:r>
      <w:r w:rsidRPr="00164F2C">
        <w:rPr>
          <w:rFonts w:ascii="Times New Roman" w:hAnsi="Times New Roman" w:cs="Times New Roman"/>
          <w:sz w:val="28"/>
          <w:szCs w:val="28"/>
        </w:rPr>
        <w:t>.</w:t>
      </w:r>
    </w:p>
    <w:p w:rsidR="00E04869" w:rsidRPr="00825741" w:rsidRDefault="00E04869" w:rsidP="00E048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574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E04869" w:rsidRPr="00C67F44" w:rsidRDefault="00E04869" w:rsidP="00E0486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574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(Максимов М.В.).</w:t>
      </w:r>
    </w:p>
    <w:p w:rsidR="00E04869" w:rsidRPr="00C67F44" w:rsidRDefault="00E04869" w:rsidP="00E0486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E04869" w:rsidRPr="00C67F44" w:rsidRDefault="00E04869" w:rsidP="00E0486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E04869" w:rsidRPr="00C67F44" w:rsidRDefault="00E04869" w:rsidP="00E04869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E04869" w:rsidRPr="00C67F44" w:rsidRDefault="00E04869" w:rsidP="00E0486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04869" w:rsidRPr="00C67F44" w:rsidRDefault="00E04869" w:rsidP="00E04869">
      <w:pPr>
        <w:ind w:firstLine="0"/>
        <w:rPr>
          <w:rFonts w:ascii="Times New Roman" w:hAnsi="Times New Roman" w:cs="Times New Roman"/>
          <w:sz w:val="28"/>
        </w:rPr>
      </w:pPr>
      <w:r w:rsidRPr="00C67F44">
        <w:rPr>
          <w:rFonts w:ascii="Times New Roman" w:hAnsi="Times New Roman" w:cs="Times New Roman"/>
          <w:sz w:val="28"/>
        </w:rPr>
        <w:t xml:space="preserve">Глава городского округа </w:t>
      </w:r>
      <w:r w:rsidRPr="00C67F44">
        <w:rPr>
          <w:rFonts w:ascii="Times New Roman" w:hAnsi="Times New Roman" w:cs="Times New Roman"/>
          <w:sz w:val="28"/>
        </w:rPr>
        <w:tab/>
      </w:r>
      <w:r w:rsidRPr="00C67F44">
        <w:rPr>
          <w:rFonts w:ascii="Times New Roman" w:hAnsi="Times New Roman" w:cs="Times New Roman"/>
          <w:sz w:val="28"/>
        </w:rPr>
        <w:tab/>
      </w:r>
      <w:r w:rsidRPr="00C67F44">
        <w:rPr>
          <w:rFonts w:ascii="Times New Roman" w:hAnsi="Times New Roman" w:cs="Times New Roman"/>
          <w:sz w:val="28"/>
        </w:rPr>
        <w:tab/>
        <w:t xml:space="preserve">              </w:t>
      </w:r>
      <w:r w:rsidRPr="00C67F44">
        <w:rPr>
          <w:rFonts w:ascii="Times New Roman" w:hAnsi="Times New Roman" w:cs="Times New Roman"/>
          <w:sz w:val="28"/>
        </w:rPr>
        <w:tab/>
      </w:r>
      <w:r w:rsidRPr="00C67F44">
        <w:rPr>
          <w:rFonts w:ascii="Times New Roman" w:hAnsi="Times New Roman" w:cs="Times New Roman"/>
          <w:sz w:val="28"/>
        </w:rPr>
        <w:tab/>
      </w:r>
      <w:r w:rsidRPr="00C67F4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C67F44">
        <w:rPr>
          <w:rFonts w:ascii="Times New Roman" w:hAnsi="Times New Roman" w:cs="Times New Roman"/>
          <w:sz w:val="28"/>
        </w:rPr>
        <w:t>В.А.Чихирев</w:t>
      </w:r>
      <w:proofErr w:type="spellEnd"/>
    </w:p>
    <w:p w:rsidR="00E04869" w:rsidRPr="00C67F44" w:rsidRDefault="00E04869" w:rsidP="00E04869">
      <w:pPr>
        <w:rPr>
          <w:rFonts w:ascii="Times New Roman" w:hAnsi="Times New Roman" w:cs="Times New Roman"/>
          <w:sz w:val="28"/>
        </w:rPr>
      </w:pPr>
    </w:p>
    <w:p w:rsidR="00E04869" w:rsidRPr="00C67F44" w:rsidRDefault="00E04869" w:rsidP="00E04869">
      <w:pPr>
        <w:rPr>
          <w:rFonts w:ascii="Times New Roman" w:hAnsi="Times New Roman" w:cs="Times New Roman"/>
          <w:sz w:val="28"/>
        </w:rPr>
      </w:pPr>
    </w:p>
    <w:p w:rsidR="00E04869" w:rsidRPr="00C67F44" w:rsidRDefault="00E04869" w:rsidP="00E04869">
      <w:pPr>
        <w:rPr>
          <w:rFonts w:ascii="Times New Roman" w:hAnsi="Times New Roman" w:cs="Times New Roman"/>
          <w:sz w:val="28"/>
        </w:rPr>
      </w:pPr>
    </w:p>
    <w:p w:rsidR="00E04869" w:rsidRPr="00C67F44" w:rsidRDefault="00E04869" w:rsidP="00E04869">
      <w:pPr>
        <w:rPr>
          <w:rFonts w:ascii="Times New Roman" w:hAnsi="Times New Roman" w:cs="Times New Roman"/>
          <w:sz w:val="28"/>
        </w:rPr>
      </w:pPr>
    </w:p>
    <w:p w:rsidR="00E04869" w:rsidRPr="00C67F44" w:rsidRDefault="00E04869" w:rsidP="00E04869">
      <w:pPr>
        <w:rPr>
          <w:rFonts w:ascii="Times New Roman" w:hAnsi="Times New Roman" w:cs="Times New Roman"/>
          <w:sz w:val="28"/>
        </w:rPr>
      </w:pPr>
    </w:p>
    <w:p w:rsidR="00E04869" w:rsidRPr="00C67F44" w:rsidRDefault="00E04869" w:rsidP="00E04869">
      <w:pPr>
        <w:rPr>
          <w:rFonts w:ascii="Times New Roman" w:hAnsi="Times New Roman" w:cs="Times New Roman"/>
          <w:sz w:val="28"/>
        </w:rPr>
      </w:pPr>
    </w:p>
    <w:p w:rsidR="00E04869" w:rsidRPr="00C67F44" w:rsidRDefault="00E04869" w:rsidP="00E04869">
      <w:pPr>
        <w:rPr>
          <w:rFonts w:ascii="Times New Roman" w:hAnsi="Times New Roman" w:cs="Times New Roman"/>
          <w:sz w:val="28"/>
        </w:rPr>
      </w:pPr>
    </w:p>
    <w:p w:rsidR="00E04869" w:rsidRPr="00C67F44" w:rsidRDefault="00E04869" w:rsidP="00E04869">
      <w:pPr>
        <w:rPr>
          <w:rFonts w:ascii="Times New Roman" w:hAnsi="Times New Roman" w:cs="Times New Roman"/>
          <w:sz w:val="28"/>
        </w:rPr>
      </w:pPr>
    </w:p>
    <w:p w:rsidR="00E04869" w:rsidRPr="00C67F44" w:rsidRDefault="00E04869" w:rsidP="00E04869">
      <w:pPr>
        <w:rPr>
          <w:rFonts w:ascii="Times New Roman" w:hAnsi="Times New Roman" w:cs="Times New Roman"/>
          <w:sz w:val="28"/>
        </w:rPr>
      </w:pPr>
    </w:p>
    <w:p w:rsidR="00E04869" w:rsidRPr="00C67F44" w:rsidRDefault="00E04869" w:rsidP="00E04869">
      <w:pPr>
        <w:rPr>
          <w:rFonts w:ascii="Times New Roman" w:hAnsi="Times New Roman" w:cs="Times New Roman"/>
          <w:sz w:val="28"/>
        </w:rPr>
      </w:pPr>
    </w:p>
    <w:p w:rsidR="00E04869" w:rsidRDefault="00E04869" w:rsidP="00E04869">
      <w:pPr>
        <w:rPr>
          <w:rFonts w:ascii="Times New Roman" w:hAnsi="Times New Roman" w:cs="Times New Roman"/>
          <w:sz w:val="28"/>
        </w:rPr>
      </w:pPr>
    </w:p>
    <w:p w:rsidR="00E04869" w:rsidRDefault="00E04869" w:rsidP="00E04869">
      <w:pPr>
        <w:rPr>
          <w:rFonts w:ascii="Times New Roman" w:hAnsi="Times New Roman" w:cs="Times New Roman"/>
          <w:sz w:val="28"/>
        </w:rPr>
      </w:pPr>
    </w:p>
    <w:p w:rsidR="00E04869" w:rsidRDefault="00E04869" w:rsidP="00E04869">
      <w:pPr>
        <w:rPr>
          <w:rFonts w:ascii="Times New Roman" w:hAnsi="Times New Roman" w:cs="Times New Roman"/>
          <w:sz w:val="28"/>
        </w:rPr>
      </w:pPr>
    </w:p>
    <w:p w:rsidR="00E04869" w:rsidRDefault="00E04869" w:rsidP="00E04869">
      <w:pPr>
        <w:rPr>
          <w:rFonts w:ascii="Times New Roman" w:hAnsi="Times New Roman" w:cs="Times New Roman"/>
          <w:sz w:val="28"/>
        </w:rPr>
      </w:pPr>
    </w:p>
    <w:p w:rsidR="00E04869" w:rsidRDefault="00E04869" w:rsidP="00E04869">
      <w:pPr>
        <w:rPr>
          <w:rFonts w:ascii="Times New Roman" w:hAnsi="Times New Roman" w:cs="Times New Roman"/>
          <w:sz w:val="28"/>
        </w:rPr>
      </w:pPr>
    </w:p>
    <w:p w:rsidR="00E04869" w:rsidRDefault="00E04869" w:rsidP="00E04869">
      <w:pPr>
        <w:rPr>
          <w:rFonts w:ascii="Times New Roman" w:hAnsi="Times New Roman" w:cs="Times New Roman"/>
          <w:sz w:val="28"/>
        </w:rPr>
      </w:pPr>
    </w:p>
    <w:p w:rsidR="00E04869" w:rsidRPr="00C67F44" w:rsidRDefault="00E04869" w:rsidP="00E04869">
      <w:pPr>
        <w:rPr>
          <w:rFonts w:ascii="Times New Roman" w:hAnsi="Times New Roman" w:cs="Times New Roman"/>
          <w:sz w:val="28"/>
        </w:rPr>
      </w:pPr>
    </w:p>
    <w:p w:rsidR="00E04869" w:rsidRPr="00C67F44" w:rsidRDefault="00E04869" w:rsidP="00E04869">
      <w:pPr>
        <w:rPr>
          <w:rFonts w:ascii="Times New Roman" w:hAnsi="Times New Roman" w:cs="Times New Roman"/>
          <w:sz w:val="28"/>
        </w:rPr>
      </w:pPr>
    </w:p>
    <w:p w:rsidR="00E04869" w:rsidRPr="00C67F44" w:rsidRDefault="00E04869" w:rsidP="00E04869">
      <w:pPr>
        <w:rPr>
          <w:rFonts w:ascii="Times New Roman" w:hAnsi="Times New Roman" w:cs="Times New Roman"/>
          <w:sz w:val="28"/>
        </w:rPr>
      </w:pPr>
    </w:p>
    <w:p w:rsidR="00E04869" w:rsidRDefault="00E04869" w:rsidP="00E04869">
      <w:pPr>
        <w:ind w:firstLine="0"/>
        <w:rPr>
          <w:rFonts w:ascii="Times New Roman" w:hAnsi="Times New Roman" w:cs="Times New Roman"/>
          <w:sz w:val="28"/>
        </w:rPr>
      </w:pPr>
    </w:p>
    <w:p w:rsidR="00E04869" w:rsidRDefault="00E04869" w:rsidP="00E04869">
      <w:pPr>
        <w:ind w:firstLine="0"/>
        <w:rPr>
          <w:rFonts w:ascii="Times New Roman" w:hAnsi="Times New Roman" w:cs="Times New Roman"/>
          <w:sz w:val="28"/>
        </w:rPr>
      </w:pPr>
    </w:p>
    <w:p w:rsidR="00E04869" w:rsidRDefault="00E04869" w:rsidP="00E04869">
      <w:pPr>
        <w:ind w:firstLine="0"/>
        <w:rPr>
          <w:rFonts w:ascii="Times New Roman" w:hAnsi="Times New Roman" w:cs="Times New Roman"/>
          <w:sz w:val="28"/>
        </w:rPr>
      </w:pPr>
    </w:p>
    <w:p w:rsidR="00E04869" w:rsidRDefault="00E04869" w:rsidP="00E04869">
      <w:pPr>
        <w:ind w:firstLine="0"/>
        <w:rPr>
          <w:rFonts w:ascii="Times New Roman" w:hAnsi="Times New Roman" w:cs="Times New Roman"/>
          <w:sz w:val="28"/>
        </w:rPr>
      </w:pPr>
    </w:p>
    <w:p w:rsidR="00E04869" w:rsidRDefault="00E04869" w:rsidP="00E04869">
      <w:pPr>
        <w:ind w:firstLine="0"/>
        <w:rPr>
          <w:rFonts w:ascii="Times New Roman" w:hAnsi="Times New Roman" w:cs="Times New Roman"/>
          <w:sz w:val="28"/>
        </w:rPr>
      </w:pPr>
    </w:p>
    <w:p w:rsidR="00E04869" w:rsidRDefault="00E04869" w:rsidP="00E04869">
      <w:pPr>
        <w:ind w:firstLine="0"/>
        <w:rPr>
          <w:rFonts w:ascii="Times New Roman" w:hAnsi="Times New Roman" w:cs="Times New Roman"/>
          <w:sz w:val="28"/>
        </w:rPr>
      </w:pPr>
    </w:p>
    <w:p w:rsidR="00E04869" w:rsidRDefault="00E04869" w:rsidP="00E04869">
      <w:pPr>
        <w:ind w:firstLine="0"/>
        <w:rPr>
          <w:rFonts w:ascii="Times New Roman" w:hAnsi="Times New Roman" w:cs="Times New Roman"/>
          <w:sz w:val="28"/>
        </w:rPr>
      </w:pPr>
    </w:p>
    <w:p w:rsidR="00E04869" w:rsidRDefault="00E04869" w:rsidP="00E04869">
      <w:pPr>
        <w:ind w:firstLine="0"/>
        <w:rPr>
          <w:rFonts w:ascii="Times New Roman" w:hAnsi="Times New Roman"/>
          <w:b/>
          <w:sz w:val="28"/>
          <w:szCs w:val="28"/>
        </w:rPr>
      </w:pPr>
      <w:r w:rsidRPr="00C67F44">
        <w:rPr>
          <w:rFonts w:ascii="Times New Roman" w:hAnsi="Times New Roman" w:cs="Times New Roman"/>
          <w:sz w:val="28"/>
        </w:rPr>
        <w:t>Максимов 61778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935"/>
      </w:tblGrid>
      <w:tr w:rsidR="00461C49" w:rsidRPr="00C00E01" w:rsidTr="00C00E01">
        <w:tc>
          <w:tcPr>
            <w:tcW w:w="6204" w:type="dxa"/>
            <w:shd w:val="clear" w:color="auto" w:fill="auto"/>
          </w:tcPr>
          <w:p w:rsidR="00461C49" w:rsidRPr="00C00E01" w:rsidRDefault="00461C49" w:rsidP="00C00E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461C49" w:rsidRPr="00C00E01" w:rsidRDefault="00461C49" w:rsidP="00C00E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0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E04869" w:rsidRPr="00C00E01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  <w:r w:rsidRPr="00C00E0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 Самарской области</w:t>
            </w:r>
          </w:p>
          <w:p w:rsidR="00461C49" w:rsidRPr="00C00E01" w:rsidRDefault="00461C49" w:rsidP="00C00E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01">
              <w:rPr>
                <w:rFonts w:ascii="Times New Roman" w:hAnsi="Times New Roman" w:cs="Times New Roman"/>
                <w:sz w:val="28"/>
                <w:szCs w:val="28"/>
              </w:rPr>
              <w:t>от «____» __________ 2019 г.</w:t>
            </w:r>
          </w:p>
        </w:tc>
      </w:tr>
    </w:tbl>
    <w:p w:rsidR="00760CB1" w:rsidRDefault="00760CB1" w:rsidP="00461C4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CB1" w:rsidRDefault="00760CB1" w:rsidP="00461C4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C49" w:rsidRDefault="00461C49" w:rsidP="00760CB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C49">
        <w:rPr>
          <w:rFonts w:ascii="Times New Roman" w:hAnsi="Times New Roman" w:cs="Times New Roman"/>
          <w:b/>
          <w:sz w:val="28"/>
          <w:szCs w:val="28"/>
        </w:rPr>
        <w:t>Поряд</w:t>
      </w:r>
      <w:r w:rsidR="00760CB1">
        <w:rPr>
          <w:rFonts w:ascii="Times New Roman" w:hAnsi="Times New Roman" w:cs="Times New Roman"/>
          <w:b/>
          <w:sz w:val="28"/>
          <w:szCs w:val="28"/>
        </w:rPr>
        <w:t>ок</w:t>
      </w:r>
      <w:r w:rsidRPr="00461C49">
        <w:rPr>
          <w:rFonts w:ascii="Times New Roman" w:hAnsi="Times New Roman" w:cs="Times New Roman"/>
          <w:b/>
          <w:sz w:val="28"/>
          <w:szCs w:val="28"/>
        </w:rPr>
        <w:t xml:space="preserve"> определения начального размера платы по договору на размещение объекта без предоставления земельных участков и установления сервитутов на земельных участках, находящихся в </w:t>
      </w:r>
      <w:bookmarkStart w:id="2" w:name="_Hlk5814048"/>
      <w:r w:rsidRPr="00461C49">
        <w:rPr>
          <w:rFonts w:ascii="Times New Roman" w:hAnsi="Times New Roman" w:cs="Times New Roman"/>
          <w:b/>
          <w:sz w:val="28"/>
          <w:szCs w:val="28"/>
        </w:rPr>
        <w:t>собственности городского округа Кинель либо на земельных участках, государственная собственность на которые не разграничена</w:t>
      </w:r>
      <w:bookmarkEnd w:id="2"/>
      <w:r w:rsidRPr="00461C49">
        <w:rPr>
          <w:rFonts w:ascii="Times New Roman" w:hAnsi="Times New Roman" w:cs="Times New Roman"/>
          <w:b/>
          <w:sz w:val="28"/>
          <w:szCs w:val="28"/>
        </w:rPr>
        <w:t>, заключаемому по итогам аукциона</w:t>
      </w:r>
    </w:p>
    <w:p w:rsidR="00760CB1" w:rsidRDefault="00760CB1" w:rsidP="00461C4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CB1" w:rsidRPr="00760CB1" w:rsidRDefault="00760CB1" w:rsidP="00760C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3F8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CB1">
        <w:rPr>
          <w:rFonts w:ascii="Times New Roman" w:hAnsi="Times New Roman" w:cs="Times New Roman"/>
          <w:sz w:val="28"/>
          <w:szCs w:val="28"/>
        </w:rPr>
        <w:t>Настоящий Порядок распространяется на отношения, связанные с размещением объектов, виды которых определены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и размещение которых может осуществляться на землях или земельных участках, собственности городского округа Кинель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 (далее – размещение объекта).</w:t>
      </w:r>
    </w:p>
    <w:p w:rsidR="00760CB1" w:rsidRPr="00760CB1" w:rsidRDefault="00760CB1" w:rsidP="00760C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1">
        <w:rPr>
          <w:rFonts w:ascii="Times New Roman" w:hAnsi="Times New Roman" w:cs="Times New Roman"/>
          <w:sz w:val="28"/>
          <w:szCs w:val="28"/>
        </w:rPr>
        <w:t xml:space="preserve">2. Начальный размер платы по договору на размещение объекта на землях или земельных участках, находящихся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60CB1">
        <w:rPr>
          <w:rFonts w:ascii="Times New Roman" w:hAnsi="Times New Roman" w:cs="Times New Roman"/>
          <w:sz w:val="28"/>
          <w:szCs w:val="28"/>
        </w:rPr>
        <w:t>собственности городского округа Кинель либо на земельных участках, государственная собственность на которые не разграничена, заключаемому по итогам аукциона, считается равным рыночной стоимости платы по договору на размещение объекта в месте размещения такого объекта, определяемой на основании отчета об оценке, составленного по результатам определения стоимости указанного объекта оценки в соответствии с законодательством, регулирующим оценочную деятельность в Российской Федерации.</w:t>
      </w:r>
    </w:p>
    <w:p w:rsidR="00760CB1" w:rsidRPr="00760CB1" w:rsidRDefault="00760CB1" w:rsidP="00760C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1">
        <w:rPr>
          <w:rFonts w:ascii="Times New Roman" w:hAnsi="Times New Roman" w:cs="Times New Roman"/>
          <w:sz w:val="28"/>
          <w:szCs w:val="28"/>
        </w:rPr>
        <w:lastRenderedPageBreak/>
        <w:t>3. Начальный размер платы по договору на размещение объекта на землях или земельных участках, находящихся в собственности городского округа Кинель либо на земельных участках, государственная собственность на которые не разграничена, заключаемому по итогам аукциона, определяется из расчета применения за год использования.</w:t>
      </w:r>
    </w:p>
    <w:p w:rsidR="00760CB1" w:rsidRPr="00760CB1" w:rsidRDefault="00760CB1" w:rsidP="00760C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1">
        <w:rPr>
          <w:rFonts w:ascii="Times New Roman" w:hAnsi="Times New Roman" w:cs="Times New Roman"/>
          <w:sz w:val="28"/>
          <w:szCs w:val="28"/>
        </w:rPr>
        <w:t>В случае, когда договор на размещение объекта заключается на срок, исчисляемый месяцами, начальный размер платы определяется по формуле</w:t>
      </w:r>
    </w:p>
    <w:p w:rsidR="00760CB1" w:rsidRDefault="00760CB1" w:rsidP="00760C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CB1">
        <w:rPr>
          <w:rFonts w:ascii="Times New Roman" w:hAnsi="Times New Roman" w:cs="Times New Roman"/>
          <w:sz w:val="28"/>
          <w:szCs w:val="28"/>
        </w:rPr>
        <w:t>Пм = НРП / 12 x М,</w:t>
      </w:r>
    </w:p>
    <w:p w:rsidR="00760CB1" w:rsidRPr="00760CB1" w:rsidRDefault="00760CB1" w:rsidP="00760C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1">
        <w:rPr>
          <w:rFonts w:ascii="Times New Roman" w:hAnsi="Times New Roman" w:cs="Times New Roman"/>
          <w:sz w:val="28"/>
          <w:szCs w:val="28"/>
        </w:rPr>
        <w:t>где НРП - начальный размер платы по договору на размещение объекта, определяемый в соответствии с пунктом 2 настоящего порядка;</w:t>
      </w:r>
    </w:p>
    <w:p w:rsidR="00760CB1" w:rsidRPr="00760CB1" w:rsidRDefault="00760CB1" w:rsidP="00760C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1">
        <w:rPr>
          <w:rFonts w:ascii="Times New Roman" w:hAnsi="Times New Roman" w:cs="Times New Roman"/>
          <w:sz w:val="28"/>
          <w:szCs w:val="28"/>
        </w:rPr>
        <w:t>М - количество месяцев, составляющих срок использования согласно заключаемому договору.</w:t>
      </w:r>
    </w:p>
    <w:p w:rsidR="00760CB1" w:rsidRPr="00760CB1" w:rsidRDefault="00760CB1" w:rsidP="00760C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1">
        <w:rPr>
          <w:rFonts w:ascii="Times New Roman" w:hAnsi="Times New Roman" w:cs="Times New Roman"/>
          <w:sz w:val="28"/>
          <w:szCs w:val="28"/>
        </w:rPr>
        <w:t>4. В случае, когда договор на размещение объекта заключается на срок, исчисляемый днями, начальный размер платы определяется по формуле</w:t>
      </w:r>
    </w:p>
    <w:p w:rsidR="00760CB1" w:rsidRPr="00760CB1" w:rsidRDefault="00760CB1" w:rsidP="00760C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0CB1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760CB1">
        <w:rPr>
          <w:rFonts w:ascii="Times New Roman" w:hAnsi="Times New Roman" w:cs="Times New Roman"/>
          <w:sz w:val="28"/>
          <w:szCs w:val="28"/>
        </w:rPr>
        <w:t xml:space="preserve"> = НРП / 365 x D,</w:t>
      </w:r>
    </w:p>
    <w:p w:rsidR="00760CB1" w:rsidRPr="00760CB1" w:rsidRDefault="00760CB1" w:rsidP="00760C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1">
        <w:rPr>
          <w:rFonts w:ascii="Times New Roman" w:hAnsi="Times New Roman" w:cs="Times New Roman"/>
          <w:sz w:val="28"/>
          <w:szCs w:val="28"/>
        </w:rPr>
        <w:t>где НРП - начальный размер платы по договору на размещение объекта, определяемый в соответствии с пунктом 2 настоящего порядка;</w:t>
      </w:r>
    </w:p>
    <w:p w:rsidR="00760CB1" w:rsidRPr="00760CB1" w:rsidRDefault="00760CB1" w:rsidP="00760C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60CB1">
        <w:rPr>
          <w:rFonts w:ascii="Times New Roman" w:hAnsi="Times New Roman" w:cs="Times New Roman"/>
          <w:sz w:val="28"/>
          <w:szCs w:val="28"/>
        </w:rPr>
        <w:t>D - количество дней, составляющих срок использования согласно заключаемому договору.</w:t>
      </w:r>
    </w:p>
    <w:sectPr w:rsidR="00760CB1" w:rsidRPr="00760CB1" w:rsidSect="004B622C">
      <w:headerReference w:type="default" r:id="rId8"/>
      <w:pgSz w:w="11906" w:h="16838"/>
      <w:pgMar w:top="993" w:right="707" w:bottom="851" w:left="1276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146" w:rsidRDefault="005A4146" w:rsidP="007D7F35">
      <w:r>
        <w:separator/>
      </w:r>
    </w:p>
  </w:endnote>
  <w:endnote w:type="continuationSeparator" w:id="0">
    <w:p w:rsidR="005A4146" w:rsidRDefault="005A4146" w:rsidP="007D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146" w:rsidRDefault="005A4146" w:rsidP="007D7F35">
      <w:r>
        <w:separator/>
      </w:r>
    </w:p>
  </w:footnote>
  <w:footnote w:type="continuationSeparator" w:id="0">
    <w:p w:rsidR="005A4146" w:rsidRDefault="005A4146" w:rsidP="007D7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F35" w:rsidRPr="007D7F35" w:rsidRDefault="007D7F35">
    <w:pPr>
      <w:pStyle w:val="aff0"/>
      <w:rPr>
        <w:rFonts w:ascii="Times New Roman" w:hAnsi="Times New Roman" w:cs="Times New Roman"/>
        <w:sz w:val="28"/>
        <w:szCs w:val="28"/>
      </w:rPr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A51CA"/>
    <w:multiLevelType w:val="singleLevel"/>
    <w:tmpl w:val="0876E678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30B3"/>
    <w:rsid w:val="0001151F"/>
    <w:rsid w:val="00012349"/>
    <w:rsid w:val="00016FB6"/>
    <w:rsid w:val="00021FBF"/>
    <w:rsid w:val="00030A2D"/>
    <w:rsid w:val="00034A70"/>
    <w:rsid w:val="000350F5"/>
    <w:rsid w:val="00035A11"/>
    <w:rsid w:val="00073177"/>
    <w:rsid w:val="000866A8"/>
    <w:rsid w:val="0009222F"/>
    <w:rsid w:val="000B4895"/>
    <w:rsid w:val="000B791C"/>
    <w:rsid w:val="000C1237"/>
    <w:rsid w:val="000C2813"/>
    <w:rsid w:val="000C497B"/>
    <w:rsid w:val="000C5AD9"/>
    <w:rsid w:val="000E58BE"/>
    <w:rsid w:val="000E75E3"/>
    <w:rsid w:val="001052A5"/>
    <w:rsid w:val="00106598"/>
    <w:rsid w:val="00110EBA"/>
    <w:rsid w:val="00116DEE"/>
    <w:rsid w:val="00126BB1"/>
    <w:rsid w:val="0013606C"/>
    <w:rsid w:val="00136B4F"/>
    <w:rsid w:val="001555AC"/>
    <w:rsid w:val="00155793"/>
    <w:rsid w:val="00160E45"/>
    <w:rsid w:val="001675E9"/>
    <w:rsid w:val="00170381"/>
    <w:rsid w:val="0017278C"/>
    <w:rsid w:val="00181425"/>
    <w:rsid w:val="00183874"/>
    <w:rsid w:val="00186D10"/>
    <w:rsid w:val="00190655"/>
    <w:rsid w:val="0019309C"/>
    <w:rsid w:val="00195796"/>
    <w:rsid w:val="001A5536"/>
    <w:rsid w:val="001B4358"/>
    <w:rsid w:val="001B64E7"/>
    <w:rsid w:val="001C1C11"/>
    <w:rsid w:val="001D0D74"/>
    <w:rsid w:val="001D7C62"/>
    <w:rsid w:val="001E1EF7"/>
    <w:rsid w:val="001E3FDA"/>
    <w:rsid w:val="001E6DDD"/>
    <w:rsid w:val="00207268"/>
    <w:rsid w:val="002271ED"/>
    <w:rsid w:val="0023144B"/>
    <w:rsid w:val="00236221"/>
    <w:rsid w:val="00241D5B"/>
    <w:rsid w:val="002473CB"/>
    <w:rsid w:val="0025094A"/>
    <w:rsid w:val="00253D12"/>
    <w:rsid w:val="00256D93"/>
    <w:rsid w:val="00291435"/>
    <w:rsid w:val="002A7CE4"/>
    <w:rsid w:val="002B6B6A"/>
    <w:rsid w:val="002C5778"/>
    <w:rsid w:val="002C6C98"/>
    <w:rsid w:val="002D2DEC"/>
    <w:rsid w:val="002E1CFA"/>
    <w:rsid w:val="002E64BB"/>
    <w:rsid w:val="002E752F"/>
    <w:rsid w:val="002F4945"/>
    <w:rsid w:val="00305D05"/>
    <w:rsid w:val="003118D8"/>
    <w:rsid w:val="00316044"/>
    <w:rsid w:val="00321C31"/>
    <w:rsid w:val="00323A15"/>
    <w:rsid w:val="00335288"/>
    <w:rsid w:val="00343CF6"/>
    <w:rsid w:val="00344D81"/>
    <w:rsid w:val="00352475"/>
    <w:rsid w:val="0035308F"/>
    <w:rsid w:val="003532CB"/>
    <w:rsid w:val="003535F9"/>
    <w:rsid w:val="00363332"/>
    <w:rsid w:val="00366ABC"/>
    <w:rsid w:val="003676A1"/>
    <w:rsid w:val="00373FEA"/>
    <w:rsid w:val="003939DE"/>
    <w:rsid w:val="003A0A81"/>
    <w:rsid w:val="003A2FFA"/>
    <w:rsid w:val="003A3E47"/>
    <w:rsid w:val="003A6DEE"/>
    <w:rsid w:val="003B7576"/>
    <w:rsid w:val="003C2209"/>
    <w:rsid w:val="003C65B2"/>
    <w:rsid w:val="003D3F14"/>
    <w:rsid w:val="003E1626"/>
    <w:rsid w:val="003E16E3"/>
    <w:rsid w:val="003F768D"/>
    <w:rsid w:val="0041152F"/>
    <w:rsid w:val="00414FA9"/>
    <w:rsid w:val="00424D61"/>
    <w:rsid w:val="004361C4"/>
    <w:rsid w:val="00444EB3"/>
    <w:rsid w:val="00446359"/>
    <w:rsid w:val="00455310"/>
    <w:rsid w:val="00461C49"/>
    <w:rsid w:val="0046596B"/>
    <w:rsid w:val="00466DF9"/>
    <w:rsid w:val="00467E33"/>
    <w:rsid w:val="00471302"/>
    <w:rsid w:val="00472173"/>
    <w:rsid w:val="0047621B"/>
    <w:rsid w:val="004822B0"/>
    <w:rsid w:val="00495928"/>
    <w:rsid w:val="0049660B"/>
    <w:rsid w:val="004B068C"/>
    <w:rsid w:val="004B2AF2"/>
    <w:rsid w:val="004B622C"/>
    <w:rsid w:val="004B7A30"/>
    <w:rsid w:val="004C61D6"/>
    <w:rsid w:val="004D5761"/>
    <w:rsid w:val="004E186D"/>
    <w:rsid w:val="004E734E"/>
    <w:rsid w:val="004F4A69"/>
    <w:rsid w:val="005008B1"/>
    <w:rsid w:val="00507240"/>
    <w:rsid w:val="0051274D"/>
    <w:rsid w:val="00512A67"/>
    <w:rsid w:val="005166CE"/>
    <w:rsid w:val="00537642"/>
    <w:rsid w:val="0054665E"/>
    <w:rsid w:val="00552C5F"/>
    <w:rsid w:val="00557889"/>
    <w:rsid w:val="00557A4A"/>
    <w:rsid w:val="00575784"/>
    <w:rsid w:val="00587409"/>
    <w:rsid w:val="005952BB"/>
    <w:rsid w:val="005963D6"/>
    <w:rsid w:val="005A1CE2"/>
    <w:rsid w:val="005A4146"/>
    <w:rsid w:val="005C0AF8"/>
    <w:rsid w:val="005F2335"/>
    <w:rsid w:val="005F67A1"/>
    <w:rsid w:val="00614476"/>
    <w:rsid w:val="00617D00"/>
    <w:rsid w:val="006208C2"/>
    <w:rsid w:val="00625FB2"/>
    <w:rsid w:val="006266F9"/>
    <w:rsid w:val="00641BA8"/>
    <w:rsid w:val="00646E8B"/>
    <w:rsid w:val="00655D04"/>
    <w:rsid w:val="00657C81"/>
    <w:rsid w:val="00685423"/>
    <w:rsid w:val="006910ED"/>
    <w:rsid w:val="00692C83"/>
    <w:rsid w:val="006A0A63"/>
    <w:rsid w:val="006C1860"/>
    <w:rsid w:val="006C5616"/>
    <w:rsid w:val="006C6DF6"/>
    <w:rsid w:val="006D2E8A"/>
    <w:rsid w:val="006D5B27"/>
    <w:rsid w:val="006E4A87"/>
    <w:rsid w:val="00710A5A"/>
    <w:rsid w:val="0072110C"/>
    <w:rsid w:val="00727D6A"/>
    <w:rsid w:val="00760653"/>
    <w:rsid w:val="00760CB1"/>
    <w:rsid w:val="0076118E"/>
    <w:rsid w:val="00764D19"/>
    <w:rsid w:val="007704EA"/>
    <w:rsid w:val="00773C31"/>
    <w:rsid w:val="00774181"/>
    <w:rsid w:val="007779C6"/>
    <w:rsid w:val="00783365"/>
    <w:rsid w:val="00792F7E"/>
    <w:rsid w:val="007A1BA3"/>
    <w:rsid w:val="007A1F10"/>
    <w:rsid w:val="007A5929"/>
    <w:rsid w:val="007A5FA7"/>
    <w:rsid w:val="007A5FA9"/>
    <w:rsid w:val="007B2433"/>
    <w:rsid w:val="007B4925"/>
    <w:rsid w:val="007C162A"/>
    <w:rsid w:val="007C221B"/>
    <w:rsid w:val="007C2E6D"/>
    <w:rsid w:val="007D7F35"/>
    <w:rsid w:val="007E6919"/>
    <w:rsid w:val="00810BA2"/>
    <w:rsid w:val="008118E4"/>
    <w:rsid w:val="008170AA"/>
    <w:rsid w:val="00830203"/>
    <w:rsid w:val="00832B0C"/>
    <w:rsid w:val="00835DCB"/>
    <w:rsid w:val="0084568E"/>
    <w:rsid w:val="00845D99"/>
    <w:rsid w:val="00863BBE"/>
    <w:rsid w:val="0087697E"/>
    <w:rsid w:val="00876E1E"/>
    <w:rsid w:val="008B5979"/>
    <w:rsid w:val="008D1900"/>
    <w:rsid w:val="008D4C0E"/>
    <w:rsid w:val="008D53DD"/>
    <w:rsid w:val="008F2739"/>
    <w:rsid w:val="009030B3"/>
    <w:rsid w:val="009057D9"/>
    <w:rsid w:val="00905FBC"/>
    <w:rsid w:val="009215F2"/>
    <w:rsid w:val="00922D21"/>
    <w:rsid w:val="00924883"/>
    <w:rsid w:val="00927E28"/>
    <w:rsid w:val="00931C80"/>
    <w:rsid w:val="009338C9"/>
    <w:rsid w:val="00934F34"/>
    <w:rsid w:val="00937966"/>
    <w:rsid w:val="00937B4C"/>
    <w:rsid w:val="00953232"/>
    <w:rsid w:val="009638FF"/>
    <w:rsid w:val="00967FC9"/>
    <w:rsid w:val="009702FE"/>
    <w:rsid w:val="00971676"/>
    <w:rsid w:val="009734F4"/>
    <w:rsid w:val="00981CCF"/>
    <w:rsid w:val="00997A7D"/>
    <w:rsid w:val="009B4CE6"/>
    <w:rsid w:val="009B5ECA"/>
    <w:rsid w:val="009D0BA8"/>
    <w:rsid w:val="009D71A8"/>
    <w:rsid w:val="009E0884"/>
    <w:rsid w:val="009E11C8"/>
    <w:rsid w:val="009E4B04"/>
    <w:rsid w:val="009E53C8"/>
    <w:rsid w:val="009E5CEC"/>
    <w:rsid w:val="009F0CBE"/>
    <w:rsid w:val="009F78BB"/>
    <w:rsid w:val="00A006BD"/>
    <w:rsid w:val="00A04598"/>
    <w:rsid w:val="00A2118D"/>
    <w:rsid w:val="00A26AF8"/>
    <w:rsid w:val="00A37BD2"/>
    <w:rsid w:val="00A45A80"/>
    <w:rsid w:val="00A4748F"/>
    <w:rsid w:val="00A478B3"/>
    <w:rsid w:val="00A517E6"/>
    <w:rsid w:val="00A53A6E"/>
    <w:rsid w:val="00A54D1D"/>
    <w:rsid w:val="00A56526"/>
    <w:rsid w:val="00A61AA9"/>
    <w:rsid w:val="00A71C06"/>
    <w:rsid w:val="00A85B57"/>
    <w:rsid w:val="00A91757"/>
    <w:rsid w:val="00A9196F"/>
    <w:rsid w:val="00A92967"/>
    <w:rsid w:val="00AB5DCD"/>
    <w:rsid w:val="00AD1CC8"/>
    <w:rsid w:val="00AF2A40"/>
    <w:rsid w:val="00AF594C"/>
    <w:rsid w:val="00B007AB"/>
    <w:rsid w:val="00B03A5D"/>
    <w:rsid w:val="00B05FD4"/>
    <w:rsid w:val="00B07F2A"/>
    <w:rsid w:val="00B10694"/>
    <w:rsid w:val="00B11CBA"/>
    <w:rsid w:val="00B13AE6"/>
    <w:rsid w:val="00B157FB"/>
    <w:rsid w:val="00B20EDB"/>
    <w:rsid w:val="00B24B4A"/>
    <w:rsid w:val="00B2597C"/>
    <w:rsid w:val="00B26889"/>
    <w:rsid w:val="00B27D20"/>
    <w:rsid w:val="00B42B4D"/>
    <w:rsid w:val="00B453B8"/>
    <w:rsid w:val="00B53615"/>
    <w:rsid w:val="00B538F6"/>
    <w:rsid w:val="00B61FD1"/>
    <w:rsid w:val="00B62ACA"/>
    <w:rsid w:val="00B638BF"/>
    <w:rsid w:val="00B80304"/>
    <w:rsid w:val="00B8046E"/>
    <w:rsid w:val="00B92A31"/>
    <w:rsid w:val="00B965F5"/>
    <w:rsid w:val="00BA4757"/>
    <w:rsid w:val="00BA7757"/>
    <w:rsid w:val="00BB1996"/>
    <w:rsid w:val="00BB51E3"/>
    <w:rsid w:val="00BC4B1B"/>
    <w:rsid w:val="00BC4BB9"/>
    <w:rsid w:val="00BE3AF8"/>
    <w:rsid w:val="00BE6DBE"/>
    <w:rsid w:val="00C00E01"/>
    <w:rsid w:val="00C142D7"/>
    <w:rsid w:val="00C21F50"/>
    <w:rsid w:val="00C42CA9"/>
    <w:rsid w:val="00C51E10"/>
    <w:rsid w:val="00C64764"/>
    <w:rsid w:val="00C64771"/>
    <w:rsid w:val="00C81534"/>
    <w:rsid w:val="00C91DAA"/>
    <w:rsid w:val="00CA04AE"/>
    <w:rsid w:val="00CA6624"/>
    <w:rsid w:val="00CB4F2C"/>
    <w:rsid w:val="00CB681B"/>
    <w:rsid w:val="00CD2CC3"/>
    <w:rsid w:val="00CD3095"/>
    <w:rsid w:val="00CD4E9D"/>
    <w:rsid w:val="00CE0A8E"/>
    <w:rsid w:val="00CE3931"/>
    <w:rsid w:val="00CE7553"/>
    <w:rsid w:val="00CE780C"/>
    <w:rsid w:val="00D06F0E"/>
    <w:rsid w:val="00D12320"/>
    <w:rsid w:val="00D15F43"/>
    <w:rsid w:val="00D1700F"/>
    <w:rsid w:val="00D24B26"/>
    <w:rsid w:val="00D26BA8"/>
    <w:rsid w:val="00D479FA"/>
    <w:rsid w:val="00D50C42"/>
    <w:rsid w:val="00D53A23"/>
    <w:rsid w:val="00D572C9"/>
    <w:rsid w:val="00D65864"/>
    <w:rsid w:val="00D728C6"/>
    <w:rsid w:val="00D72947"/>
    <w:rsid w:val="00D74DB1"/>
    <w:rsid w:val="00D80DD0"/>
    <w:rsid w:val="00D828EE"/>
    <w:rsid w:val="00D83903"/>
    <w:rsid w:val="00D83F83"/>
    <w:rsid w:val="00D87B7A"/>
    <w:rsid w:val="00D90659"/>
    <w:rsid w:val="00D9410B"/>
    <w:rsid w:val="00DD2AF5"/>
    <w:rsid w:val="00DF3878"/>
    <w:rsid w:val="00DF3A19"/>
    <w:rsid w:val="00E04869"/>
    <w:rsid w:val="00E0706A"/>
    <w:rsid w:val="00E115D6"/>
    <w:rsid w:val="00E12688"/>
    <w:rsid w:val="00E15C8E"/>
    <w:rsid w:val="00E26A95"/>
    <w:rsid w:val="00E3162F"/>
    <w:rsid w:val="00E615F8"/>
    <w:rsid w:val="00E6422C"/>
    <w:rsid w:val="00E652EB"/>
    <w:rsid w:val="00E67229"/>
    <w:rsid w:val="00E7063B"/>
    <w:rsid w:val="00E82DFD"/>
    <w:rsid w:val="00E87C3B"/>
    <w:rsid w:val="00E9357C"/>
    <w:rsid w:val="00E93F1A"/>
    <w:rsid w:val="00E97AAF"/>
    <w:rsid w:val="00E97BE6"/>
    <w:rsid w:val="00EA0540"/>
    <w:rsid w:val="00EA3965"/>
    <w:rsid w:val="00EB2AA0"/>
    <w:rsid w:val="00EB3582"/>
    <w:rsid w:val="00EC3791"/>
    <w:rsid w:val="00EC75BC"/>
    <w:rsid w:val="00EE50C6"/>
    <w:rsid w:val="00F05362"/>
    <w:rsid w:val="00F06DA8"/>
    <w:rsid w:val="00F14E04"/>
    <w:rsid w:val="00F2197E"/>
    <w:rsid w:val="00F2331B"/>
    <w:rsid w:val="00F3123E"/>
    <w:rsid w:val="00F31DAD"/>
    <w:rsid w:val="00F35B43"/>
    <w:rsid w:val="00F36F17"/>
    <w:rsid w:val="00F42D3C"/>
    <w:rsid w:val="00F533D3"/>
    <w:rsid w:val="00F574A2"/>
    <w:rsid w:val="00F62689"/>
    <w:rsid w:val="00F70763"/>
    <w:rsid w:val="00F738A6"/>
    <w:rsid w:val="00F74840"/>
    <w:rsid w:val="00F85135"/>
    <w:rsid w:val="00F90D1E"/>
    <w:rsid w:val="00F91728"/>
    <w:rsid w:val="00F94529"/>
    <w:rsid w:val="00F96FD8"/>
    <w:rsid w:val="00FB74DF"/>
    <w:rsid w:val="00FC4A19"/>
    <w:rsid w:val="00FD5519"/>
    <w:rsid w:val="00FD626F"/>
    <w:rsid w:val="00FE0175"/>
    <w:rsid w:val="00FF4599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BAD75"/>
  <w14:defaultImageDpi w14:val="0"/>
  <w15:docId w15:val="{7B777F56-83BC-44EF-B796-273CEFBF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е вступил в силу"/>
    <w:uiPriority w:val="99"/>
    <w:rPr>
      <w:rFonts w:cs="Times New Roman"/>
      <w:b/>
      <w:bCs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pPr>
      <w:ind w:left="140"/>
    </w:pPr>
  </w:style>
  <w:style w:type="paragraph" w:customStyle="1" w:styleId="af">
    <w:name w:val="Основное меню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</w:style>
  <w:style w:type="paragraph" w:customStyle="1" w:styleId="af1">
    <w:name w:val="Постоянная часть"/>
    <w:basedOn w:val="af"/>
    <w:next w:val="a"/>
    <w:uiPriority w:val="99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3">
    <w:name w:val="Продолжение ссылки"/>
    <w:uiPriority w:val="99"/>
  </w:style>
  <w:style w:type="paragraph" w:customStyle="1" w:styleId="af4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6">
    <w:name w:val="Утратил силу"/>
    <w:uiPriority w:val="99"/>
    <w:rPr>
      <w:rFonts w:cs="Times New Roman"/>
      <w:b/>
      <w:bCs/>
      <w:strike/>
      <w:color w:val="808000"/>
    </w:rPr>
  </w:style>
  <w:style w:type="paragraph" w:styleId="af7">
    <w:name w:val="Body Text"/>
    <w:basedOn w:val="a"/>
    <w:link w:val="af8"/>
    <w:uiPriority w:val="99"/>
    <w:rsid w:val="00FC4A19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f8">
    <w:name w:val="Основной текст Знак"/>
    <w:link w:val="af7"/>
    <w:uiPriority w:val="99"/>
    <w:semiHidden/>
    <w:locked/>
    <w:rPr>
      <w:rFonts w:ascii="Arial" w:hAnsi="Arial" w:cs="Arial"/>
      <w:sz w:val="20"/>
      <w:szCs w:val="20"/>
    </w:rPr>
  </w:style>
  <w:style w:type="paragraph" w:styleId="af9">
    <w:name w:val="Title"/>
    <w:basedOn w:val="a"/>
    <w:link w:val="afa"/>
    <w:uiPriority w:val="99"/>
    <w:qFormat/>
    <w:rsid w:val="00FC4A19"/>
    <w:pPr>
      <w:widowControl/>
      <w:autoSpaceDE/>
      <w:autoSpaceDN/>
      <w:adjustRightInd/>
      <w:ind w:firstLine="0"/>
      <w:jc w:val="center"/>
    </w:pPr>
    <w:rPr>
      <w:i/>
      <w:iCs/>
      <w:sz w:val="28"/>
      <w:szCs w:val="28"/>
    </w:rPr>
  </w:style>
  <w:style w:type="character" w:customStyle="1" w:styleId="afa">
    <w:name w:val="Заголовок Знак"/>
    <w:link w:val="af9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fb">
    <w:name w:val="Table Grid"/>
    <w:basedOn w:val="a1"/>
    <w:uiPriority w:val="99"/>
    <w:rsid w:val="00F31DA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"/>
    <w:link w:val="afd"/>
    <w:uiPriority w:val="99"/>
    <w:semiHidden/>
    <w:rsid w:val="00845D99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locked/>
    <w:rsid w:val="00845D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96FD8"/>
    <w:pPr>
      <w:widowControl w:val="0"/>
      <w:autoSpaceDE w:val="0"/>
      <w:autoSpaceDN w:val="0"/>
    </w:pPr>
    <w:rPr>
      <w:rFonts w:eastAsia="MS Mincho"/>
      <w:sz w:val="24"/>
      <w:szCs w:val="24"/>
      <w:lang w:eastAsia="ja-JP"/>
    </w:rPr>
  </w:style>
  <w:style w:type="paragraph" w:styleId="afe">
    <w:name w:val="No Spacing"/>
    <w:uiPriority w:val="1"/>
    <w:qFormat/>
    <w:rsid w:val="00CD3095"/>
    <w:rPr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AF594C"/>
    <w:pPr>
      <w:widowControl/>
      <w:ind w:firstLine="0"/>
    </w:pPr>
    <w:rPr>
      <w:sz w:val="24"/>
      <w:szCs w:val="24"/>
    </w:rPr>
  </w:style>
  <w:style w:type="paragraph" w:styleId="aff0">
    <w:name w:val="header"/>
    <w:basedOn w:val="a"/>
    <w:link w:val="aff1"/>
    <w:uiPriority w:val="99"/>
    <w:rsid w:val="007D7F35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link w:val="aff0"/>
    <w:uiPriority w:val="99"/>
    <w:locked/>
    <w:rsid w:val="007D7F35"/>
    <w:rPr>
      <w:rFonts w:ascii="Arial" w:hAnsi="Arial" w:cs="Arial"/>
      <w:sz w:val="20"/>
      <w:szCs w:val="20"/>
    </w:rPr>
  </w:style>
  <w:style w:type="paragraph" w:styleId="aff2">
    <w:name w:val="footer"/>
    <w:basedOn w:val="a"/>
    <w:link w:val="aff3"/>
    <w:uiPriority w:val="99"/>
    <w:rsid w:val="007D7F35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link w:val="aff2"/>
    <w:uiPriority w:val="99"/>
    <w:locked/>
    <w:rsid w:val="007D7F3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4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D4297-7563-4F4A-BA20-B868D907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КПУМИ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K_305-2</dc:creator>
  <cp:keywords/>
  <dc:description/>
  <cp:lastModifiedBy>Fokin_new</cp:lastModifiedBy>
  <cp:revision>4</cp:revision>
  <cp:lastPrinted>2019-03-21T12:47:00Z</cp:lastPrinted>
  <dcterms:created xsi:type="dcterms:W3CDTF">2019-04-17T15:51:00Z</dcterms:created>
  <dcterms:modified xsi:type="dcterms:W3CDTF">2019-04-17T04:25:00Z</dcterms:modified>
</cp:coreProperties>
</file>