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2803BF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BF0BF1">
        <w:rPr>
          <w:rFonts w:ascii="Times New Roman" w:hAnsi="Times New Roman" w:cs="Times New Roman"/>
          <w:sz w:val="28"/>
          <w:szCs w:val="28"/>
        </w:rPr>
        <w:t xml:space="preserve"> </w:t>
      </w:r>
      <w:r w:rsidR="002803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8D2538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 проект </w:t>
      </w:r>
      <w:r w:rsidR="002803BF" w:rsidRPr="002803BF">
        <w:rPr>
          <w:rFonts w:ascii="Times New Roman" w:hAnsi="Times New Roman" w:cs="Times New Roman"/>
          <w:sz w:val="28"/>
          <w:szCs w:val="28"/>
        </w:rPr>
        <w:t xml:space="preserve"> </w:t>
      </w:r>
      <w:r w:rsidR="00F3017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803BF" w:rsidRPr="002803BF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8D2538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осуществления муниципального жилищного контроля на территории городского округа Кинель.</w:t>
      </w:r>
    </w:p>
    <w:p w:rsidR="00B97B1C" w:rsidRDefault="008D253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47411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bookmarkStart w:id="0" w:name="_GoBack"/>
      <w:bookmarkEnd w:id="0"/>
      <w:r w:rsidR="00502452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A71C77" w:rsidRPr="00A71C77" w:rsidRDefault="0021112C" w:rsidP="00A71C7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1C7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30178" w:rsidRPr="00A71C7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A71C77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F30178" w:rsidRPr="00A71C77">
        <w:rPr>
          <w:rFonts w:ascii="Times New Roman" w:hAnsi="Times New Roman" w:cs="Times New Roman"/>
          <w:sz w:val="28"/>
          <w:szCs w:val="28"/>
        </w:rPr>
        <w:t xml:space="preserve">кого округа </w:t>
      </w:r>
      <w:r w:rsidR="009852BF" w:rsidRPr="00A71C77">
        <w:rPr>
          <w:rFonts w:ascii="Times New Roman" w:hAnsi="Times New Roman" w:cs="Times New Roman"/>
          <w:sz w:val="28"/>
          <w:szCs w:val="28"/>
        </w:rPr>
        <w:t xml:space="preserve">Кинель </w:t>
      </w:r>
      <w:proofErr w:type="gramStart"/>
      <w:r w:rsidR="009852BF" w:rsidRPr="00A71C77">
        <w:rPr>
          <w:rFonts w:ascii="Times New Roman" w:hAnsi="Times New Roman" w:cs="Times New Roman"/>
          <w:sz w:val="28"/>
          <w:szCs w:val="28"/>
        </w:rPr>
        <w:t>Самарской области об утверждении административного регламента осуществления муниципального жилищного контроля на территории городского округа Кинель</w:t>
      </w:r>
      <w:r w:rsidR="00F30178" w:rsidRPr="00A71C77">
        <w:rPr>
          <w:rFonts w:ascii="Times New Roman" w:hAnsi="Times New Roman" w:cs="Times New Roman"/>
          <w:sz w:val="28"/>
          <w:szCs w:val="28"/>
        </w:rPr>
        <w:t xml:space="preserve"> </w:t>
      </w:r>
      <w:r w:rsidR="00ED70ED" w:rsidRPr="00A71C77">
        <w:rPr>
          <w:rFonts w:ascii="Times New Roman" w:hAnsi="Times New Roman" w:cs="Times New Roman"/>
          <w:sz w:val="28"/>
          <w:szCs w:val="22"/>
        </w:rPr>
        <w:t xml:space="preserve">разработан </w:t>
      </w:r>
      <w:r w:rsidR="009852BF" w:rsidRPr="00A71C77">
        <w:rPr>
          <w:rFonts w:ascii="Times New Roman" w:hAnsi="Times New Roman" w:cs="Times New Roman"/>
          <w:sz w:val="28"/>
          <w:szCs w:val="28"/>
        </w:rPr>
        <w:t>с  целью повышения качества и эффективности исполнения муниципальной функции по осуществлению муниципального жилищного контроля</w:t>
      </w:r>
      <w:r w:rsidR="00A71C77" w:rsidRPr="00A71C77">
        <w:rPr>
          <w:rFonts w:ascii="Times New Roman" w:hAnsi="Times New Roman" w:cs="Times New Roman"/>
          <w:sz w:val="28"/>
          <w:szCs w:val="28"/>
        </w:rPr>
        <w:t>, а именно организация и проведение на данной территории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законодательством Российской Федерации и законодательством Самарской</w:t>
      </w:r>
      <w:proofErr w:type="gramEnd"/>
      <w:r w:rsidR="00A71C77" w:rsidRPr="00A71C77">
        <w:rPr>
          <w:rFonts w:ascii="Times New Roman" w:hAnsi="Times New Roman" w:cs="Times New Roman"/>
          <w:sz w:val="28"/>
          <w:szCs w:val="28"/>
        </w:rPr>
        <w:t xml:space="preserve"> области в области жилищных отношений, а также муниципальными правовыми актами, нормами и правилами.</w:t>
      </w:r>
    </w:p>
    <w:p w:rsidR="00ED70ED" w:rsidRPr="007D119B" w:rsidRDefault="005C2372" w:rsidP="00D9102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Негативных эффектов</w:t>
      </w:r>
      <w:r w:rsidR="005C162D">
        <w:rPr>
          <w:rFonts w:ascii="Times New Roman" w:hAnsi="Times New Roman" w:cs="Times New Roman"/>
          <w:sz w:val="28"/>
          <w:szCs w:val="28"/>
        </w:rPr>
        <w:t>, возникающих в связи с наличием рассматриваемой проблемы не наблюдается</w:t>
      </w:r>
      <w:proofErr w:type="gramEnd"/>
      <w:r w:rsidR="005C162D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F51445" w:rsidRPr="00F51445" w:rsidRDefault="00F51445" w:rsidP="00F51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445">
        <w:rPr>
          <w:rFonts w:ascii="Times New Roman" w:hAnsi="Times New Roman" w:cs="Times New Roman"/>
          <w:sz w:val="28"/>
          <w:szCs w:val="28"/>
        </w:rPr>
        <w:t xml:space="preserve"> начало: 18 марта 2019 г.;</w:t>
      </w:r>
    </w:p>
    <w:p w:rsidR="00B97B1C" w:rsidRPr="005C162D" w:rsidRDefault="003536B2" w:rsidP="00F51445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26</w:t>
      </w:r>
      <w:r w:rsidR="00F51445" w:rsidRPr="00F51445">
        <w:rPr>
          <w:rFonts w:ascii="Times New Roman" w:hAnsi="Times New Roman" w:cs="Times New Roman"/>
          <w:sz w:val="28"/>
          <w:szCs w:val="28"/>
        </w:rPr>
        <w:t xml:space="preserve"> марта 2019 г.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5D26D5">
        <w:rPr>
          <w:rFonts w:ascii="Times New Roman" w:hAnsi="Times New Roman" w:cs="Times New Roman"/>
          <w:sz w:val="28"/>
          <w:szCs w:val="28"/>
        </w:rPr>
        <w:t>таций: 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26D5">
        <w:rPr>
          <w:rFonts w:ascii="Times New Roman" w:hAnsi="Times New Roman" w:cs="Times New Roman"/>
          <w:sz w:val="28"/>
          <w:szCs w:val="28"/>
        </w:rPr>
        <w:t>из них учтено полностью: 0</w:t>
      </w:r>
      <w:r w:rsidR="00307271">
        <w:rPr>
          <w:rFonts w:ascii="Times New Roman" w:hAnsi="Times New Roman" w:cs="Times New Roman"/>
          <w:sz w:val="28"/>
          <w:szCs w:val="28"/>
        </w:rPr>
        <w:t>, учтено частично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3C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A3" w:rsidRDefault="001E2394" w:rsidP="009554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47E">
        <w:rPr>
          <w:rFonts w:ascii="Times New Roman" w:hAnsi="Times New Roman" w:cs="Times New Roman"/>
          <w:sz w:val="28"/>
          <w:szCs w:val="28"/>
        </w:rPr>
        <w:t xml:space="preserve">    </w:t>
      </w:r>
      <w:r w:rsidR="0095547E" w:rsidRPr="00BA7A09">
        <w:rPr>
          <w:rFonts w:ascii="Times New Roman" w:hAnsi="Times New Roman" w:cs="Times New Roman"/>
          <w:sz w:val="28"/>
          <w:szCs w:val="28"/>
        </w:rPr>
        <w:t>Проект нормативного акта содержит</w:t>
      </w:r>
      <w:r w:rsidR="00D3561E" w:rsidRPr="00BA7A09">
        <w:rPr>
          <w:rFonts w:ascii="Times New Roman" w:hAnsi="Times New Roman" w:cs="Times New Roman"/>
          <w:sz w:val="28"/>
          <w:szCs w:val="28"/>
        </w:rPr>
        <w:t xml:space="preserve"> нормы, </w:t>
      </w:r>
      <w:r w:rsidR="00F0071F" w:rsidRPr="00BA7A09">
        <w:rPr>
          <w:rFonts w:ascii="Times New Roman" w:hAnsi="Times New Roman" w:cs="Times New Roman"/>
          <w:sz w:val="28"/>
          <w:szCs w:val="28"/>
        </w:rPr>
        <w:t>затрагивающие интересы субъектов предпринимательской</w:t>
      </w:r>
      <w:r w:rsidR="00491561" w:rsidRPr="00BA7A09">
        <w:rPr>
          <w:rFonts w:ascii="Times New Roman" w:hAnsi="Times New Roman" w:cs="Times New Roman"/>
          <w:sz w:val="28"/>
          <w:szCs w:val="28"/>
        </w:rPr>
        <w:t xml:space="preserve"> деятельности – собственников и (или) </w:t>
      </w:r>
      <w:r w:rsidR="00DE46BA">
        <w:rPr>
          <w:rFonts w:ascii="Times New Roman" w:hAnsi="Times New Roman" w:cs="Times New Roman"/>
          <w:sz w:val="28"/>
          <w:szCs w:val="28"/>
        </w:rPr>
        <w:t>законных владельцев, а также организаций и лиц, осуществляющих деятельность по управлению многоквартирными жилыми домами</w:t>
      </w:r>
      <w:r w:rsidR="00BA7A09" w:rsidRPr="00BA7A09">
        <w:rPr>
          <w:rFonts w:ascii="Times New Roman" w:hAnsi="Times New Roman" w:cs="Times New Roman"/>
          <w:sz w:val="28"/>
          <w:szCs w:val="28"/>
        </w:rPr>
        <w:t>.</w:t>
      </w:r>
      <w:r w:rsidR="00BA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proofErr w:type="gramStart"/>
      <w:r w:rsidR="005D26D5">
        <w:rPr>
          <w:rFonts w:ascii="Times New Roman" w:hAnsi="Times New Roman" w:cs="Times New Roman"/>
          <w:sz w:val="28"/>
          <w:szCs w:val="28"/>
        </w:rPr>
        <w:t xml:space="preserve"> </w:t>
      </w:r>
      <w:r w:rsidR="005D26D5" w:rsidRPr="005D26D5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5D26D5" w:rsidRPr="005D26D5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5D26D5">
        <w:rPr>
          <w:rFonts w:ascii="Times New Roman" w:hAnsi="Times New Roman" w:cs="Times New Roman"/>
          <w:sz w:val="28"/>
          <w:szCs w:val="28"/>
        </w:rPr>
        <w:t>.</w:t>
      </w:r>
    </w:p>
    <w:p w:rsidR="00C706D0" w:rsidRDefault="00B97B1C" w:rsidP="005D2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5D26D5">
        <w:rPr>
          <w:rFonts w:ascii="Times New Roman" w:hAnsi="Times New Roman" w:cs="Times New Roman"/>
          <w:sz w:val="28"/>
          <w:szCs w:val="28"/>
        </w:rPr>
        <w:t xml:space="preserve"> </w:t>
      </w:r>
      <w:r w:rsidR="005D26D5" w:rsidRPr="005D26D5">
        <w:rPr>
          <w:rFonts w:ascii="Times New Roman" w:hAnsi="Times New Roman" w:cs="Times New Roman"/>
          <w:sz w:val="28"/>
          <w:szCs w:val="28"/>
          <w:u w:val="single"/>
        </w:rPr>
        <w:t>Не предусмотрено</w:t>
      </w:r>
      <w:r w:rsidR="005D26D5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C706D0" w:rsidP="00DE4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B1C">
        <w:rPr>
          <w:rFonts w:ascii="Times New Roman" w:hAnsi="Times New Roman" w:cs="Times New Roman"/>
          <w:sz w:val="28"/>
          <w:szCs w:val="28"/>
        </w:rPr>
        <w:t xml:space="preserve"> 2.4. Новые   запреты,   обязанности   или   ограничения  для  субъектов</w:t>
      </w:r>
    </w:p>
    <w:p w:rsidR="00B97B1C" w:rsidRPr="00DD52F9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DD52F9">
        <w:rPr>
          <w:rFonts w:ascii="Times New Roman" w:hAnsi="Times New Roman" w:cs="Times New Roman"/>
          <w:sz w:val="28"/>
          <w:szCs w:val="28"/>
        </w:rPr>
        <w:t xml:space="preserve"> </w:t>
      </w:r>
      <w:r w:rsidR="00DD52F9" w:rsidRPr="00DD52F9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DD52F9" w:rsidRPr="00DD52F9">
        <w:rPr>
          <w:rFonts w:ascii="Times New Roman" w:hAnsi="Times New Roman" w:cs="Times New Roman"/>
          <w:sz w:val="28"/>
          <w:szCs w:val="28"/>
          <w:u w:val="single"/>
        </w:rPr>
        <w:t>е предусмотрено.</w:t>
      </w:r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B97B1C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>: решение указанной проблемы отнесено законодательством к компетенции органов местного самоуправления.</w:t>
      </w:r>
    </w:p>
    <w:p w:rsidR="00220EDD" w:rsidRDefault="00220ED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BD" w:rsidRDefault="007D42B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615760">
        <w:rPr>
          <w:rFonts w:ascii="Times New Roman" w:hAnsi="Times New Roman" w:cs="Times New Roman"/>
          <w:sz w:val="28"/>
          <w:szCs w:val="28"/>
        </w:rPr>
        <w:t xml:space="preserve"> и других субъектах Российской Федерации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6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964058" w:rsidRDefault="00964058" w:rsidP="00964058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  <w:r w:rsidR="00E00D09" w:rsidRPr="00964058">
              <w:rPr>
                <w:sz w:val="24"/>
                <w:szCs w:val="24"/>
              </w:rPr>
              <w:t xml:space="preserve"> </w:t>
            </w:r>
          </w:p>
          <w:p w:rsidR="00964058" w:rsidRPr="00964058" w:rsidRDefault="00964058" w:rsidP="0096405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467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 xml:space="preserve">сфере, которые определяют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70257A">
      <w:pPr>
        <w:ind w:firstLine="284"/>
        <w:jc w:val="both"/>
        <w:rPr>
          <w:rFonts w:eastAsiaTheme="minorHAnsi"/>
          <w:szCs w:val="28"/>
          <w:lang w:eastAsia="en-US"/>
        </w:rPr>
      </w:pPr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 закон Российской Федерации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70257A">
        <w:rPr>
          <w:rFonts w:eastAsiaTheme="minorHAnsi"/>
          <w:szCs w:val="28"/>
          <w:lang w:eastAsia="en-US"/>
        </w:rPr>
        <w:t>от 31.12.2017 № 485-ФЗ «О внесении изменений в Жилищный кодекс Российской Федерации и отдельные законодательные акты Российской Федерации»</w:t>
      </w:r>
      <w:r w:rsidR="00E0445B">
        <w:rPr>
          <w:rFonts w:eastAsiaTheme="minorHAnsi"/>
          <w:szCs w:val="28"/>
          <w:lang w:eastAsia="en-US"/>
        </w:rPr>
        <w:t>;</w:t>
      </w:r>
    </w:p>
    <w:p w:rsidR="00E0445B" w:rsidRDefault="00E0445B" w:rsidP="0070257A">
      <w:pPr>
        <w:ind w:firstLine="284"/>
        <w:jc w:val="both"/>
        <w:rPr>
          <w:rFonts w:eastAsiaTheme="minorHAnsi"/>
          <w:szCs w:val="28"/>
          <w:lang w:eastAsia="en-US"/>
        </w:rPr>
      </w:pPr>
      <w:r w:rsidRPr="00E0445B">
        <w:rPr>
          <w:rFonts w:eastAsiaTheme="minorHAnsi"/>
          <w:szCs w:val="28"/>
          <w:lang w:eastAsia="en-US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257A" w:rsidRPr="00EA1DCA" w:rsidRDefault="0070257A" w:rsidP="0070257A">
      <w:pPr>
        <w:ind w:firstLine="284"/>
        <w:jc w:val="both"/>
        <w:rPr>
          <w:rFonts w:eastAsiaTheme="minorHAnsi"/>
          <w:szCs w:val="28"/>
          <w:lang w:eastAsia="en-US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12023B" w:rsidP="00DD5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D52F9">
              <w:rPr>
                <w:sz w:val="24"/>
                <w:szCs w:val="24"/>
              </w:rPr>
              <w:t>Ц</w:t>
            </w:r>
            <w:r w:rsidR="00DD52F9" w:rsidRPr="00DD52F9">
              <w:rPr>
                <w:sz w:val="24"/>
                <w:szCs w:val="24"/>
              </w:rPr>
              <w:t>елью повышения качества и эффективности исполнения муниципальной функции по осуществлению муниципального жилищного контроля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E51630" w:rsidRDefault="00DD52F9" w:rsidP="00DD52F9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DD52F9">
              <w:rPr>
                <w:sz w:val="24"/>
                <w:szCs w:val="24"/>
              </w:rPr>
              <w:t xml:space="preserve"> постановления администрации городского округа Кинель Самарской области </w:t>
            </w:r>
            <w:r w:rsidR="00E94A98">
              <w:rPr>
                <w:sz w:val="24"/>
                <w:szCs w:val="24"/>
              </w:rPr>
              <w:t>«О</w:t>
            </w:r>
            <w:r w:rsidRPr="00DD52F9">
              <w:rPr>
                <w:sz w:val="24"/>
                <w:szCs w:val="24"/>
              </w:rPr>
              <w:t>б утверждении административного регламента осуществления муниципального жилищного контроля на территории городского округа Кинель</w:t>
            </w:r>
            <w:r w:rsidR="00E94A98">
              <w:rPr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E0445B" w:rsidP="00E04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E0445B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12023B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Default="0012023B" w:rsidP="002C66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23B">
              <w:rPr>
                <w:sz w:val="24"/>
                <w:szCs w:val="24"/>
              </w:rPr>
              <w:t>2.</w:t>
            </w:r>
            <w:r w:rsidR="0070257A">
              <w:t xml:space="preserve"> </w:t>
            </w:r>
            <w:r w:rsidR="0070257A">
              <w:rPr>
                <w:sz w:val="24"/>
                <w:szCs w:val="24"/>
              </w:rPr>
              <w:t>Увеличение</w:t>
            </w:r>
            <w:r w:rsidR="0070257A" w:rsidRPr="0070257A">
              <w:rPr>
                <w:sz w:val="24"/>
                <w:szCs w:val="24"/>
              </w:rPr>
              <w:t xml:space="preserve"> оснований для проведения внеплановых проверок по муниципальному жилищному контролю</w:t>
            </w:r>
            <w:r w:rsidRPr="0012023B">
              <w:rPr>
                <w:sz w:val="24"/>
                <w:szCs w:val="24"/>
              </w:rPr>
              <w:tab/>
            </w:r>
            <w:r w:rsidR="003162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Pr="00E51630" w:rsidRDefault="0070257A" w:rsidP="0012023B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Default="00316244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Default="00316244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шт.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Par412"/>
            <w:bookmarkEnd w:id="2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 xml:space="preserve">Группы </w:t>
            </w:r>
            <w:r w:rsidR="00B97B1C">
              <w:rPr>
                <w:szCs w:val="28"/>
              </w:rPr>
              <w:lastRenderedPageBreak/>
              <w:t>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</w:t>
            </w:r>
            <w:r w:rsidR="00B97B1C">
              <w:rPr>
                <w:szCs w:val="28"/>
              </w:rPr>
              <w:t xml:space="preserve">Количество </w:t>
            </w:r>
            <w:r w:rsidR="00B97B1C">
              <w:rPr>
                <w:szCs w:val="28"/>
              </w:rPr>
              <w:lastRenderedPageBreak/>
              <w:t>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4.3. Источники данных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802493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lastRenderedPageBreak/>
              <w:t xml:space="preserve">Группа </w:t>
            </w:r>
            <w:r w:rsidR="00DF358F">
              <w:rPr>
                <w:sz w:val="24"/>
                <w:szCs w:val="24"/>
                <w:u w:val="single"/>
              </w:rPr>
              <w:t>1</w:t>
            </w:r>
            <w:r w:rsidR="001E2394" w:rsidRPr="00802493">
              <w:rPr>
                <w:sz w:val="24"/>
                <w:szCs w:val="24"/>
                <w:u w:val="single"/>
              </w:rPr>
              <w:t>:</w:t>
            </w:r>
          </w:p>
          <w:p w:rsidR="001E2394" w:rsidRPr="0039692C" w:rsidRDefault="001E2394" w:rsidP="00192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proofErr w:type="spellStart"/>
            <w:r w:rsidR="00257ED1">
              <w:rPr>
                <w:sz w:val="24"/>
                <w:szCs w:val="24"/>
              </w:rPr>
              <w:t>Р</w:t>
            </w:r>
            <w:r w:rsidR="0070257A">
              <w:rPr>
                <w:sz w:val="24"/>
                <w:szCs w:val="24"/>
              </w:rPr>
              <w:t>есурсоснабжающие</w:t>
            </w:r>
            <w:proofErr w:type="spellEnd"/>
            <w:r w:rsidR="0070257A">
              <w:rPr>
                <w:sz w:val="24"/>
                <w:szCs w:val="24"/>
              </w:rPr>
              <w:t xml:space="preserve"> организации, лица, осуществляющие</w:t>
            </w:r>
            <w:r w:rsidR="0070257A" w:rsidRPr="0070257A">
              <w:rPr>
                <w:sz w:val="24"/>
                <w:szCs w:val="24"/>
              </w:rPr>
              <w:t xml:space="preserve"> деятельность по управлению мно</w:t>
            </w:r>
            <w:r w:rsidR="0070257A">
              <w:rPr>
                <w:sz w:val="24"/>
                <w:szCs w:val="24"/>
              </w:rPr>
              <w:t>гоквартирными домами, граждане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19282F" w:rsidP="00625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Default="00BE2960" w:rsidP="00BE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174" w:rsidRPr="008D4A67" w:rsidRDefault="0082409F" w:rsidP="00AA51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AA5174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управления экономического развития инвестиций и потребительского рынка </w:t>
            </w:r>
            <w:r w:rsidR="00272D3E">
              <w:rPr>
                <w:rFonts w:eastAsiaTheme="minorHAnsi"/>
                <w:sz w:val="24"/>
                <w:szCs w:val="24"/>
                <w:lang w:eastAsia="en-US"/>
              </w:rPr>
              <w:t>администрации городского округа Кинель Самарской области</w:t>
            </w:r>
          </w:p>
          <w:p w:rsidR="00B97B1C" w:rsidRPr="008D4A67" w:rsidRDefault="0082409F" w:rsidP="00F82C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D4A67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C27" w:rsidRPr="00F82C27" w:rsidRDefault="005B053A" w:rsidP="00F82C2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27">
        <w:rPr>
          <w:rFonts w:ascii="Times New Roman" w:hAnsi="Times New Roman" w:cs="Times New Roman"/>
          <w:sz w:val="28"/>
          <w:szCs w:val="28"/>
        </w:rPr>
        <w:t>Д</w:t>
      </w:r>
      <w:r w:rsidR="00AC7367" w:rsidRPr="00F82C27">
        <w:rPr>
          <w:rFonts w:ascii="Times New Roman" w:hAnsi="Times New Roman" w:cs="Times New Roman"/>
          <w:sz w:val="28"/>
          <w:szCs w:val="28"/>
        </w:rPr>
        <w:t>о</w:t>
      </w:r>
      <w:r w:rsidR="0019282F">
        <w:rPr>
          <w:rFonts w:ascii="Times New Roman" w:hAnsi="Times New Roman" w:cs="Times New Roman"/>
          <w:sz w:val="28"/>
          <w:szCs w:val="28"/>
        </w:rPr>
        <w:t xml:space="preserve">полнительных расходов </w:t>
      </w:r>
      <w:r w:rsidR="003A111D">
        <w:rPr>
          <w:rFonts w:ascii="Times New Roman" w:hAnsi="Times New Roman" w:cs="Times New Roman"/>
          <w:sz w:val="28"/>
          <w:szCs w:val="28"/>
        </w:rPr>
        <w:t>не предполагается.</w:t>
      </w:r>
      <w:r w:rsidR="00AC7367" w:rsidRPr="00F82C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257ED1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расходы в 2019</w:t>
            </w:r>
            <w:r w:rsidR="00743189"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F51445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F51445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F51445" w:rsidP="00A41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расходы  в 2019</w:t>
            </w:r>
            <w:r w:rsidR="00743189"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3189">
              <w:rPr>
                <w:sz w:val="24"/>
                <w:szCs w:val="24"/>
              </w:rPr>
              <w:t xml:space="preserve">Периодические расходы) за период </w:t>
            </w:r>
            <w:r w:rsidR="00F51445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F51445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6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19" w:rsidRPr="00802493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>Группа</w:t>
            </w:r>
            <w:r w:rsidR="003B4273">
              <w:rPr>
                <w:sz w:val="24"/>
                <w:szCs w:val="24"/>
                <w:u w:val="single"/>
              </w:rPr>
              <w:t xml:space="preserve"> 1</w:t>
            </w:r>
            <w:r w:rsidRPr="00802493">
              <w:rPr>
                <w:sz w:val="24"/>
                <w:szCs w:val="24"/>
                <w:u w:val="single"/>
              </w:rPr>
              <w:t>:</w:t>
            </w:r>
          </w:p>
          <w:p w:rsidR="00280F6B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70257A" w:rsidRPr="0070257A">
              <w:rPr>
                <w:sz w:val="24"/>
                <w:szCs w:val="24"/>
              </w:rPr>
              <w:t xml:space="preserve">Органы местного самоуправления, </w:t>
            </w:r>
            <w:proofErr w:type="spellStart"/>
            <w:r w:rsidR="0070257A" w:rsidRPr="0070257A">
              <w:rPr>
                <w:sz w:val="24"/>
                <w:szCs w:val="24"/>
              </w:rPr>
              <w:t>ресурсоснабжающие</w:t>
            </w:r>
            <w:proofErr w:type="spellEnd"/>
            <w:r w:rsidR="0070257A" w:rsidRPr="0070257A">
              <w:rPr>
                <w:sz w:val="24"/>
                <w:szCs w:val="24"/>
              </w:rPr>
              <w:t xml:space="preserve"> организации, лица, осуществляющие деятельность по управлению многоквартирными домами, граждане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2F5611" w:rsidRDefault="002F5611" w:rsidP="005F2AE2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b/>
                <w:sz w:val="24"/>
                <w:szCs w:val="24"/>
              </w:rPr>
            </w:pPr>
            <w:r w:rsidRPr="002F5611"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  <w:r w:rsidR="005F2AE2">
              <w:rPr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59148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257ED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</w:t>
            </w:r>
            <w:r w:rsidR="007501BE">
              <w:rPr>
                <w:sz w:val="24"/>
                <w:szCs w:val="24"/>
              </w:rPr>
              <w:t xml:space="preserve"> о профилактике нарушений обязательных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полный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</w:t>
            </w:r>
            <w:r w:rsidR="00314583"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не предполагается</w:t>
            </w:r>
            <w:r w:rsidR="003145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7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8.6. Оценка рисков неблагоприятных </w:t>
            </w:r>
            <w:r w:rsidRPr="00C80062">
              <w:rPr>
                <w:sz w:val="24"/>
                <w:szCs w:val="24"/>
              </w:rPr>
              <w:lastRenderedPageBreak/>
              <w:t>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F4686A" w:rsidRDefault="00F4686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A04CF4">
        <w:trPr>
          <w:trHeight w:val="1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2F5611" w:rsidRPr="00C80062" w:rsidTr="00A04CF4">
        <w:trPr>
          <w:trHeight w:val="1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Дума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257A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257A" w:rsidRDefault="0070257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2F5611" w:rsidRDefault="00B97B1C" w:rsidP="00CE5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1D53DE" w:rsidRDefault="00B97B1C" w:rsidP="00CE5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D53DE" w:rsidRDefault="001D53DE" w:rsidP="00CE5318">
            <w:pPr>
              <w:jc w:val="both"/>
              <w:rPr>
                <w:szCs w:val="28"/>
              </w:rPr>
            </w:pPr>
          </w:p>
          <w:p w:rsidR="001D53DE" w:rsidRDefault="001D53DE" w:rsidP="00CE5318">
            <w:pPr>
              <w:jc w:val="both"/>
              <w:rPr>
                <w:szCs w:val="28"/>
              </w:rPr>
            </w:pPr>
          </w:p>
          <w:p w:rsidR="001D53DE" w:rsidRDefault="001D53DE" w:rsidP="00CE5318">
            <w:pPr>
              <w:jc w:val="both"/>
              <w:rPr>
                <w:szCs w:val="28"/>
              </w:rPr>
            </w:pPr>
          </w:p>
          <w:p w:rsidR="001D53DE" w:rsidRDefault="001D53DE" w:rsidP="00CE5318">
            <w:pPr>
              <w:jc w:val="both"/>
              <w:rPr>
                <w:szCs w:val="28"/>
              </w:rPr>
            </w:pPr>
          </w:p>
          <w:p w:rsidR="001D53DE" w:rsidRDefault="001D53DE" w:rsidP="00CE5318">
            <w:pPr>
              <w:jc w:val="both"/>
              <w:rPr>
                <w:szCs w:val="28"/>
              </w:rPr>
            </w:pPr>
          </w:p>
          <w:p w:rsidR="001D53DE" w:rsidRDefault="001D53DE" w:rsidP="00CE5318">
            <w:pPr>
              <w:jc w:val="both"/>
            </w:pPr>
            <w:r>
              <w:t xml:space="preserve"> </w:t>
            </w:r>
          </w:p>
          <w:p w:rsidR="001D53DE" w:rsidRDefault="001D53DE" w:rsidP="00CE5318">
            <w:pPr>
              <w:jc w:val="both"/>
            </w:pPr>
          </w:p>
          <w:p w:rsidR="00B97B1C" w:rsidRDefault="00A04CF4" w:rsidP="00CE5318">
            <w:pPr>
              <w:jc w:val="both"/>
            </w:pPr>
            <w:r>
              <w:t xml:space="preserve">Начальник отдела 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</w:p>
          <w:p w:rsidR="002F5611" w:rsidRDefault="00A04CF4" w:rsidP="00EF16DD">
            <w:pPr>
              <w:jc w:val="both"/>
            </w:pPr>
            <w:r>
              <w:t xml:space="preserve">                   </w:t>
            </w:r>
          </w:p>
          <w:p w:rsidR="002F5611" w:rsidRDefault="002F5611" w:rsidP="00EF16DD">
            <w:pPr>
              <w:jc w:val="both"/>
            </w:pPr>
          </w:p>
          <w:p w:rsidR="002F5611" w:rsidRDefault="002F5611" w:rsidP="00EF16DD">
            <w:pPr>
              <w:jc w:val="both"/>
            </w:pPr>
          </w:p>
          <w:p w:rsidR="001D53DE" w:rsidRDefault="000D1C62" w:rsidP="00EF16DD">
            <w:pPr>
              <w:jc w:val="both"/>
            </w:pPr>
            <w:r>
              <w:t xml:space="preserve">                    </w:t>
            </w:r>
            <w:r w:rsidR="00A04CF4">
              <w:t xml:space="preserve"> </w:t>
            </w:r>
          </w:p>
          <w:p w:rsidR="001D53DE" w:rsidRDefault="001D53DE" w:rsidP="00EF16DD">
            <w:pPr>
              <w:jc w:val="both"/>
            </w:pPr>
          </w:p>
          <w:p w:rsidR="001D53DE" w:rsidRDefault="001D53DE" w:rsidP="00EF16DD">
            <w:pPr>
              <w:jc w:val="both"/>
            </w:pPr>
          </w:p>
          <w:p w:rsidR="001D53DE" w:rsidRDefault="001D53DE" w:rsidP="00EF16DD">
            <w:pPr>
              <w:jc w:val="both"/>
            </w:pPr>
          </w:p>
          <w:p w:rsidR="001D53DE" w:rsidRDefault="001D53DE" w:rsidP="00EF16DD">
            <w:pPr>
              <w:jc w:val="both"/>
            </w:pPr>
            <w:r>
              <w:t xml:space="preserve">           </w:t>
            </w:r>
          </w:p>
          <w:p w:rsidR="001D53DE" w:rsidRDefault="001D53DE" w:rsidP="00EF16DD">
            <w:pPr>
              <w:jc w:val="both"/>
            </w:pPr>
          </w:p>
          <w:p w:rsidR="001D53DE" w:rsidRDefault="001D53DE" w:rsidP="00EF16DD">
            <w:pPr>
              <w:jc w:val="both"/>
            </w:pPr>
          </w:p>
          <w:p w:rsidR="001D53DE" w:rsidRDefault="001D53DE" w:rsidP="00EF16DD">
            <w:pPr>
              <w:jc w:val="both"/>
            </w:pPr>
          </w:p>
          <w:p w:rsidR="001D53DE" w:rsidRDefault="001D53DE" w:rsidP="00EF16DD">
            <w:pPr>
              <w:jc w:val="both"/>
            </w:pPr>
          </w:p>
          <w:p w:rsidR="00A04CF4" w:rsidRDefault="001D53DE" w:rsidP="00EF16DD">
            <w:pPr>
              <w:jc w:val="both"/>
            </w:pPr>
            <w:r>
              <w:t xml:space="preserve">              </w:t>
            </w:r>
            <w:r w:rsidR="00A04CF4">
              <w:t>А.Ю. Гусев</w:t>
            </w:r>
          </w:p>
        </w:tc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C"/>
    <w:rsid w:val="00044341"/>
    <w:rsid w:val="00084921"/>
    <w:rsid w:val="00084B37"/>
    <w:rsid w:val="00090437"/>
    <w:rsid w:val="00092C43"/>
    <w:rsid w:val="000A7E94"/>
    <w:rsid w:val="000B3770"/>
    <w:rsid w:val="000C2C13"/>
    <w:rsid w:val="000C6852"/>
    <w:rsid w:val="000D1C62"/>
    <w:rsid w:val="000E51A8"/>
    <w:rsid w:val="00101FB6"/>
    <w:rsid w:val="0012023B"/>
    <w:rsid w:val="00152252"/>
    <w:rsid w:val="00153627"/>
    <w:rsid w:val="00154048"/>
    <w:rsid w:val="00165FC8"/>
    <w:rsid w:val="00167156"/>
    <w:rsid w:val="00177CC7"/>
    <w:rsid w:val="0019282F"/>
    <w:rsid w:val="00196C9E"/>
    <w:rsid w:val="001D53DE"/>
    <w:rsid w:val="001E2394"/>
    <w:rsid w:val="0021112C"/>
    <w:rsid w:val="002144D0"/>
    <w:rsid w:val="00220EDD"/>
    <w:rsid w:val="002216C7"/>
    <w:rsid w:val="00224D0A"/>
    <w:rsid w:val="0023634D"/>
    <w:rsid w:val="00257ED1"/>
    <w:rsid w:val="0026143C"/>
    <w:rsid w:val="002634DB"/>
    <w:rsid w:val="00272D3E"/>
    <w:rsid w:val="002803BF"/>
    <w:rsid w:val="00280F6B"/>
    <w:rsid w:val="002858D1"/>
    <w:rsid w:val="002A766A"/>
    <w:rsid w:val="002C66D0"/>
    <w:rsid w:val="002D2F9E"/>
    <w:rsid w:val="002D41CA"/>
    <w:rsid w:val="002E7774"/>
    <w:rsid w:val="002F5611"/>
    <w:rsid w:val="00307271"/>
    <w:rsid w:val="00314583"/>
    <w:rsid w:val="00316244"/>
    <w:rsid w:val="003312BA"/>
    <w:rsid w:val="0033413A"/>
    <w:rsid w:val="003536B2"/>
    <w:rsid w:val="00367E3B"/>
    <w:rsid w:val="00371204"/>
    <w:rsid w:val="00371F64"/>
    <w:rsid w:val="0038126E"/>
    <w:rsid w:val="00391B25"/>
    <w:rsid w:val="0039692C"/>
    <w:rsid w:val="003A111D"/>
    <w:rsid w:val="003A3167"/>
    <w:rsid w:val="003B0207"/>
    <w:rsid w:val="003B4273"/>
    <w:rsid w:val="003B5B67"/>
    <w:rsid w:val="00406BCE"/>
    <w:rsid w:val="004110B0"/>
    <w:rsid w:val="0041743C"/>
    <w:rsid w:val="0042587C"/>
    <w:rsid w:val="00460DEE"/>
    <w:rsid w:val="00472332"/>
    <w:rsid w:val="0047411A"/>
    <w:rsid w:val="00491561"/>
    <w:rsid w:val="004B6735"/>
    <w:rsid w:val="004D1712"/>
    <w:rsid w:val="004D6291"/>
    <w:rsid w:val="004F7D6A"/>
    <w:rsid w:val="00502452"/>
    <w:rsid w:val="0051084F"/>
    <w:rsid w:val="00567D19"/>
    <w:rsid w:val="005858C6"/>
    <w:rsid w:val="00587AFE"/>
    <w:rsid w:val="0059148B"/>
    <w:rsid w:val="00591791"/>
    <w:rsid w:val="00594C52"/>
    <w:rsid w:val="005B053A"/>
    <w:rsid w:val="005C162D"/>
    <w:rsid w:val="005C2372"/>
    <w:rsid w:val="005D26D5"/>
    <w:rsid w:val="005E247C"/>
    <w:rsid w:val="005E4C58"/>
    <w:rsid w:val="005F2AE2"/>
    <w:rsid w:val="00615760"/>
    <w:rsid w:val="006201F6"/>
    <w:rsid w:val="00625AE7"/>
    <w:rsid w:val="006446A3"/>
    <w:rsid w:val="00660335"/>
    <w:rsid w:val="00667A62"/>
    <w:rsid w:val="0070257A"/>
    <w:rsid w:val="0071472C"/>
    <w:rsid w:val="00732B64"/>
    <w:rsid w:val="00743189"/>
    <w:rsid w:val="007501BE"/>
    <w:rsid w:val="007557C5"/>
    <w:rsid w:val="0078200D"/>
    <w:rsid w:val="00787F5D"/>
    <w:rsid w:val="007A1467"/>
    <w:rsid w:val="007A1E01"/>
    <w:rsid w:val="007B1AED"/>
    <w:rsid w:val="007B21B3"/>
    <w:rsid w:val="007B3EE8"/>
    <w:rsid w:val="007C122F"/>
    <w:rsid w:val="007D42BD"/>
    <w:rsid w:val="007E6FE7"/>
    <w:rsid w:val="00802493"/>
    <w:rsid w:val="0082409F"/>
    <w:rsid w:val="008700F2"/>
    <w:rsid w:val="008832B3"/>
    <w:rsid w:val="0089081A"/>
    <w:rsid w:val="008B1C4F"/>
    <w:rsid w:val="008C5019"/>
    <w:rsid w:val="008D2507"/>
    <w:rsid w:val="008D2538"/>
    <w:rsid w:val="008D4A67"/>
    <w:rsid w:val="008F1A0C"/>
    <w:rsid w:val="009020B1"/>
    <w:rsid w:val="00915F6C"/>
    <w:rsid w:val="009274AC"/>
    <w:rsid w:val="00931EFD"/>
    <w:rsid w:val="0095131F"/>
    <w:rsid w:val="0095547E"/>
    <w:rsid w:val="00964058"/>
    <w:rsid w:val="00965457"/>
    <w:rsid w:val="00983FC6"/>
    <w:rsid w:val="009852BF"/>
    <w:rsid w:val="009C5596"/>
    <w:rsid w:val="009C65B9"/>
    <w:rsid w:val="009E195B"/>
    <w:rsid w:val="00A00FFD"/>
    <w:rsid w:val="00A04CF4"/>
    <w:rsid w:val="00A33C49"/>
    <w:rsid w:val="00A4152B"/>
    <w:rsid w:val="00A71C77"/>
    <w:rsid w:val="00A83D01"/>
    <w:rsid w:val="00A93EE8"/>
    <w:rsid w:val="00AA5174"/>
    <w:rsid w:val="00AC7367"/>
    <w:rsid w:val="00AE1D8B"/>
    <w:rsid w:val="00AE4E2D"/>
    <w:rsid w:val="00AE6454"/>
    <w:rsid w:val="00B06455"/>
    <w:rsid w:val="00B472FC"/>
    <w:rsid w:val="00B7464B"/>
    <w:rsid w:val="00B8795C"/>
    <w:rsid w:val="00B97B1C"/>
    <w:rsid w:val="00B97C2B"/>
    <w:rsid w:val="00BA3107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BF4E20"/>
    <w:rsid w:val="00C27649"/>
    <w:rsid w:val="00C351CC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D0680C"/>
    <w:rsid w:val="00D17B48"/>
    <w:rsid w:val="00D3561E"/>
    <w:rsid w:val="00D470E8"/>
    <w:rsid w:val="00D65860"/>
    <w:rsid w:val="00D66D08"/>
    <w:rsid w:val="00D727BA"/>
    <w:rsid w:val="00D7420D"/>
    <w:rsid w:val="00D83CEB"/>
    <w:rsid w:val="00D91025"/>
    <w:rsid w:val="00DA211D"/>
    <w:rsid w:val="00DD52F9"/>
    <w:rsid w:val="00DE061B"/>
    <w:rsid w:val="00DE46BA"/>
    <w:rsid w:val="00DF358F"/>
    <w:rsid w:val="00DF3AD1"/>
    <w:rsid w:val="00E00D09"/>
    <w:rsid w:val="00E0445B"/>
    <w:rsid w:val="00E45EDC"/>
    <w:rsid w:val="00E51630"/>
    <w:rsid w:val="00E55D97"/>
    <w:rsid w:val="00E6123C"/>
    <w:rsid w:val="00E71573"/>
    <w:rsid w:val="00E94A98"/>
    <w:rsid w:val="00EA1DCA"/>
    <w:rsid w:val="00EB1D6E"/>
    <w:rsid w:val="00EC5420"/>
    <w:rsid w:val="00ED70ED"/>
    <w:rsid w:val="00EE5027"/>
    <w:rsid w:val="00EE7EE5"/>
    <w:rsid w:val="00EF16DD"/>
    <w:rsid w:val="00F0071F"/>
    <w:rsid w:val="00F16DC8"/>
    <w:rsid w:val="00F20FDC"/>
    <w:rsid w:val="00F30178"/>
    <w:rsid w:val="00F41A60"/>
    <w:rsid w:val="00F4686A"/>
    <w:rsid w:val="00F51445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КУМИ_межвед</cp:lastModifiedBy>
  <cp:revision>104</cp:revision>
  <cp:lastPrinted>2019-05-15T06:39:00Z</cp:lastPrinted>
  <dcterms:created xsi:type="dcterms:W3CDTF">2017-03-27T10:20:00Z</dcterms:created>
  <dcterms:modified xsi:type="dcterms:W3CDTF">2019-05-15T06:41:00Z</dcterms:modified>
</cp:coreProperties>
</file>