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06" w:type="dxa"/>
        <w:tblLayout w:type="fixed"/>
        <w:tblLook w:val="0000" w:firstRow="0" w:lastRow="0" w:firstColumn="0" w:lastColumn="0" w:noHBand="0" w:noVBand="0"/>
      </w:tblPr>
      <w:tblGrid>
        <w:gridCol w:w="907"/>
        <w:gridCol w:w="1701"/>
        <w:gridCol w:w="567"/>
        <w:gridCol w:w="850"/>
        <w:gridCol w:w="903"/>
        <w:gridCol w:w="4678"/>
      </w:tblGrid>
      <w:tr w:rsidR="00AF6083" w:rsidRPr="00AF6083" w:rsidTr="00E91244">
        <w:trPr>
          <w:trHeight w:val="2340"/>
        </w:trPr>
        <w:tc>
          <w:tcPr>
            <w:tcW w:w="4928" w:type="dxa"/>
            <w:gridSpan w:val="5"/>
          </w:tcPr>
          <w:p w:rsidR="00AF6083" w:rsidRPr="00AF6083" w:rsidRDefault="00AF6083" w:rsidP="00E91244">
            <w:pPr>
              <w:spacing w:line="240" w:lineRule="auto"/>
              <w:contextualSpacing/>
              <w:jc w:val="center"/>
              <w:rPr>
                <w:rFonts w:ascii="Times New Roman" w:hAnsi="Times New Roman" w:cs="Times New Roman"/>
                <w:sz w:val="18"/>
                <w:szCs w:val="20"/>
              </w:rPr>
            </w:pPr>
            <w:r w:rsidRPr="00AF6083">
              <w:rPr>
                <w:rFonts w:ascii="Times New Roman" w:hAnsi="Times New Roman" w:cs="Times New Roman"/>
                <w:sz w:val="18"/>
                <w:szCs w:val="20"/>
              </w:rPr>
              <w:t>Российская Федерация</w:t>
            </w:r>
          </w:p>
          <w:p w:rsidR="00AF6083" w:rsidRPr="00AF6083" w:rsidRDefault="00AF6083" w:rsidP="00E91244">
            <w:pPr>
              <w:spacing w:line="240" w:lineRule="auto"/>
              <w:contextualSpacing/>
              <w:jc w:val="center"/>
              <w:rPr>
                <w:rFonts w:ascii="Times New Roman" w:hAnsi="Times New Roman" w:cs="Times New Roman"/>
                <w:sz w:val="18"/>
                <w:szCs w:val="20"/>
              </w:rPr>
            </w:pPr>
            <w:r w:rsidRPr="00AF6083">
              <w:rPr>
                <w:rFonts w:ascii="Times New Roman" w:hAnsi="Times New Roman" w:cs="Times New Roman"/>
                <w:sz w:val="18"/>
                <w:szCs w:val="20"/>
              </w:rPr>
              <w:t>Самарская область</w:t>
            </w:r>
          </w:p>
          <w:p w:rsidR="00AF6083" w:rsidRPr="00AF6083" w:rsidRDefault="00AF6083" w:rsidP="00E91244">
            <w:pPr>
              <w:spacing w:line="240" w:lineRule="auto"/>
              <w:contextualSpacing/>
              <w:jc w:val="center"/>
              <w:rPr>
                <w:rFonts w:ascii="Times New Roman" w:hAnsi="Times New Roman" w:cs="Times New Roman"/>
                <w:sz w:val="28"/>
                <w:szCs w:val="20"/>
              </w:rPr>
            </w:pPr>
          </w:p>
          <w:p w:rsidR="00AF6083" w:rsidRPr="00AF6083" w:rsidRDefault="00AF6083" w:rsidP="00E91244">
            <w:pPr>
              <w:spacing w:line="240" w:lineRule="auto"/>
              <w:contextualSpacing/>
              <w:jc w:val="center"/>
              <w:rPr>
                <w:rFonts w:ascii="Times New Roman" w:hAnsi="Times New Roman" w:cs="Times New Roman"/>
                <w:szCs w:val="20"/>
              </w:rPr>
            </w:pPr>
            <w:r w:rsidRPr="00AF6083">
              <w:rPr>
                <w:rFonts w:ascii="Times New Roman" w:hAnsi="Times New Roman" w:cs="Times New Roman"/>
                <w:szCs w:val="20"/>
              </w:rPr>
              <w:t>АДМИНИСТРАЦИЯ</w:t>
            </w:r>
          </w:p>
          <w:p w:rsidR="00AF6083" w:rsidRPr="00AF6083" w:rsidRDefault="00AF6083" w:rsidP="00E91244">
            <w:pPr>
              <w:spacing w:line="240" w:lineRule="auto"/>
              <w:contextualSpacing/>
              <w:jc w:val="center"/>
              <w:rPr>
                <w:rFonts w:ascii="Times New Roman" w:hAnsi="Times New Roman" w:cs="Times New Roman"/>
                <w:sz w:val="28"/>
                <w:szCs w:val="20"/>
              </w:rPr>
            </w:pPr>
            <w:r w:rsidRPr="00AF6083">
              <w:rPr>
                <w:rFonts w:ascii="Times New Roman" w:hAnsi="Times New Roman" w:cs="Times New Roman"/>
                <w:szCs w:val="20"/>
              </w:rPr>
              <w:t xml:space="preserve">городского округа </w:t>
            </w:r>
            <w:proofErr w:type="spellStart"/>
            <w:r w:rsidRPr="00AF6083">
              <w:rPr>
                <w:rFonts w:ascii="Times New Roman" w:hAnsi="Times New Roman" w:cs="Times New Roman"/>
                <w:szCs w:val="20"/>
              </w:rPr>
              <w:t>Кинель</w:t>
            </w:r>
            <w:proofErr w:type="spellEnd"/>
          </w:p>
          <w:p w:rsidR="00AF6083" w:rsidRPr="00AF6083" w:rsidRDefault="00AF6083" w:rsidP="00E91244">
            <w:pPr>
              <w:spacing w:line="240" w:lineRule="auto"/>
              <w:contextualSpacing/>
              <w:jc w:val="center"/>
              <w:rPr>
                <w:rFonts w:ascii="Times New Roman" w:hAnsi="Times New Roman" w:cs="Times New Roman"/>
                <w:sz w:val="18"/>
                <w:szCs w:val="20"/>
              </w:rPr>
            </w:pPr>
          </w:p>
          <w:p w:rsidR="00AF6083" w:rsidRPr="00AF6083" w:rsidRDefault="00AF6083" w:rsidP="00E91244">
            <w:pPr>
              <w:spacing w:line="240" w:lineRule="auto"/>
              <w:contextualSpacing/>
              <w:jc w:val="center"/>
              <w:rPr>
                <w:rFonts w:ascii="Times New Roman" w:hAnsi="Times New Roman" w:cs="Times New Roman"/>
                <w:sz w:val="18"/>
                <w:szCs w:val="20"/>
              </w:rPr>
            </w:pPr>
          </w:p>
          <w:p w:rsidR="00AF6083" w:rsidRPr="00AF6083" w:rsidRDefault="00AF6083" w:rsidP="00E91244">
            <w:pPr>
              <w:keepNext/>
              <w:spacing w:line="240" w:lineRule="auto"/>
              <w:contextualSpacing/>
              <w:jc w:val="center"/>
              <w:outlineLvl w:val="0"/>
              <w:rPr>
                <w:rFonts w:ascii="Times New Roman" w:hAnsi="Times New Roman" w:cs="Times New Roman"/>
                <w:b/>
                <w:sz w:val="32"/>
                <w:szCs w:val="20"/>
              </w:rPr>
            </w:pPr>
            <w:r w:rsidRPr="00AF6083">
              <w:rPr>
                <w:rFonts w:ascii="Times New Roman" w:hAnsi="Times New Roman" w:cs="Times New Roman"/>
                <w:b/>
                <w:sz w:val="32"/>
                <w:szCs w:val="20"/>
              </w:rPr>
              <w:t>ПОСТАНОВЛЕНИЕ</w:t>
            </w:r>
          </w:p>
          <w:p w:rsidR="00AF6083" w:rsidRPr="00AF6083" w:rsidRDefault="00AF6083" w:rsidP="00E91244">
            <w:pPr>
              <w:spacing w:line="240" w:lineRule="auto"/>
              <w:contextualSpacing/>
              <w:jc w:val="center"/>
              <w:rPr>
                <w:rFonts w:ascii="Times New Roman" w:hAnsi="Times New Roman" w:cs="Times New Roman"/>
                <w:sz w:val="28"/>
                <w:szCs w:val="20"/>
              </w:rPr>
            </w:pPr>
          </w:p>
        </w:tc>
        <w:tc>
          <w:tcPr>
            <w:tcW w:w="4678" w:type="dxa"/>
            <w:vMerge w:val="restart"/>
          </w:tcPr>
          <w:p w:rsidR="00AF6083" w:rsidRPr="00AF6083" w:rsidRDefault="00AF6083" w:rsidP="00E91244">
            <w:pPr>
              <w:spacing w:line="240" w:lineRule="auto"/>
              <w:contextualSpacing/>
              <w:jc w:val="right"/>
              <w:rPr>
                <w:rFonts w:ascii="Times New Roman" w:hAnsi="Times New Roman" w:cs="Times New Roman"/>
                <w:sz w:val="28"/>
                <w:szCs w:val="20"/>
              </w:rPr>
            </w:pPr>
          </w:p>
        </w:tc>
      </w:tr>
      <w:tr w:rsidR="00AF6083" w:rsidRPr="00AF6083" w:rsidTr="00E91244">
        <w:trPr>
          <w:trHeight w:val="345"/>
        </w:trPr>
        <w:tc>
          <w:tcPr>
            <w:tcW w:w="907" w:type="dxa"/>
            <w:vAlign w:val="bottom"/>
          </w:tcPr>
          <w:p w:rsidR="00AF6083" w:rsidRPr="00AF6083" w:rsidRDefault="00AF6083" w:rsidP="00E91244">
            <w:pPr>
              <w:spacing w:line="240" w:lineRule="auto"/>
              <w:contextualSpacing/>
              <w:jc w:val="right"/>
              <w:rPr>
                <w:rFonts w:ascii="Times New Roman" w:hAnsi="Times New Roman" w:cs="Times New Roman"/>
                <w:sz w:val="28"/>
                <w:szCs w:val="28"/>
              </w:rPr>
            </w:pPr>
            <w:r w:rsidRPr="00AF6083">
              <w:rPr>
                <w:rFonts w:ascii="Times New Roman" w:hAnsi="Times New Roman" w:cs="Times New Roman"/>
                <w:sz w:val="28"/>
                <w:szCs w:val="28"/>
              </w:rPr>
              <w:t>от</w:t>
            </w:r>
          </w:p>
        </w:tc>
        <w:tc>
          <w:tcPr>
            <w:tcW w:w="1701" w:type="dxa"/>
            <w:tcBorders>
              <w:bottom w:val="single" w:sz="4" w:space="0" w:color="auto"/>
            </w:tcBorders>
            <w:vAlign w:val="bottom"/>
          </w:tcPr>
          <w:p w:rsidR="00AF6083" w:rsidRPr="00AF6083" w:rsidRDefault="00DF5C7E" w:rsidP="00E91244">
            <w:pPr>
              <w:spacing w:line="240" w:lineRule="auto"/>
              <w:contextualSpacing/>
              <w:jc w:val="center"/>
              <w:rPr>
                <w:rFonts w:ascii="Times New Roman" w:hAnsi="Times New Roman" w:cs="Times New Roman"/>
                <w:i/>
              </w:rPr>
            </w:pPr>
            <w:r>
              <w:rPr>
                <w:rFonts w:ascii="Times New Roman" w:hAnsi="Times New Roman" w:cs="Times New Roman"/>
                <w:i/>
              </w:rPr>
              <w:t>07.02.2024 г.</w:t>
            </w:r>
          </w:p>
        </w:tc>
        <w:tc>
          <w:tcPr>
            <w:tcW w:w="567" w:type="dxa"/>
            <w:vAlign w:val="bottom"/>
          </w:tcPr>
          <w:p w:rsidR="00AF6083" w:rsidRPr="00AF6083" w:rsidRDefault="00AF6083" w:rsidP="00E91244">
            <w:pPr>
              <w:spacing w:line="240" w:lineRule="auto"/>
              <w:contextualSpacing/>
              <w:jc w:val="right"/>
              <w:rPr>
                <w:rFonts w:ascii="Times New Roman" w:hAnsi="Times New Roman" w:cs="Times New Roman"/>
                <w:sz w:val="28"/>
                <w:szCs w:val="28"/>
              </w:rPr>
            </w:pPr>
            <w:r w:rsidRPr="00AF6083">
              <w:rPr>
                <w:rFonts w:ascii="Times New Roman" w:hAnsi="Times New Roman" w:cs="Times New Roman"/>
                <w:sz w:val="28"/>
                <w:szCs w:val="28"/>
              </w:rPr>
              <w:t>№</w:t>
            </w:r>
          </w:p>
        </w:tc>
        <w:tc>
          <w:tcPr>
            <w:tcW w:w="850" w:type="dxa"/>
            <w:tcBorders>
              <w:bottom w:val="single" w:sz="4" w:space="0" w:color="auto"/>
            </w:tcBorders>
            <w:vAlign w:val="bottom"/>
          </w:tcPr>
          <w:p w:rsidR="00AF6083" w:rsidRPr="00AF6083" w:rsidRDefault="00DF5C7E" w:rsidP="00E91244">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337</w:t>
            </w:r>
          </w:p>
        </w:tc>
        <w:tc>
          <w:tcPr>
            <w:tcW w:w="903" w:type="dxa"/>
            <w:vAlign w:val="bottom"/>
          </w:tcPr>
          <w:p w:rsidR="00AF6083" w:rsidRPr="00AF6083" w:rsidRDefault="00AF6083" w:rsidP="00E91244">
            <w:pPr>
              <w:spacing w:line="240" w:lineRule="auto"/>
              <w:contextualSpacing/>
              <w:jc w:val="center"/>
              <w:rPr>
                <w:rFonts w:ascii="Times New Roman" w:hAnsi="Times New Roman" w:cs="Times New Roman"/>
                <w:sz w:val="28"/>
                <w:szCs w:val="28"/>
              </w:rPr>
            </w:pPr>
          </w:p>
        </w:tc>
        <w:tc>
          <w:tcPr>
            <w:tcW w:w="4678" w:type="dxa"/>
            <w:vMerge/>
          </w:tcPr>
          <w:p w:rsidR="00AF6083" w:rsidRPr="00AF6083" w:rsidRDefault="00AF6083" w:rsidP="00E91244">
            <w:pPr>
              <w:spacing w:line="240" w:lineRule="auto"/>
              <w:contextualSpacing/>
              <w:jc w:val="right"/>
              <w:rPr>
                <w:rFonts w:ascii="Times New Roman" w:hAnsi="Times New Roman" w:cs="Times New Roman"/>
                <w:sz w:val="28"/>
                <w:szCs w:val="28"/>
              </w:rPr>
            </w:pPr>
          </w:p>
        </w:tc>
      </w:tr>
      <w:tr w:rsidR="00AF6083" w:rsidRPr="00AF6083" w:rsidTr="00E91244">
        <w:trPr>
          <w:trHeight w:val="365"/>
        </w:trPr>
        <w:tc>
          <w:tcPr>
            <w:tcW w:w="4928" w:type="dxa"/>
            <w:gridSpan w:val="5"/>
          </w:tcPr>
          <w:p w:rsidR="00AF6083" w:rsidRPr="00AF6083" w:rsidRDefault="00AF6083" w:rsidP="00E91244">
            <w:pPr>
              <w:spacing w:line="240" w:lineRule="auto"/>
              <w:contextualSpacing/>
              <w:jc w:val="center"/>
              <w:rPr>
                <w:rFonts w:ascii="Times New Roman" w:hAnsi="Times New Roman" w:cs="Times New Roman"/>
                <w:sz w:val="28"/>
                <w:szCs w:val="20"/>
              </w:rPr>
            </w:pPr>
          </w:p>
        </w:tc>
        <w:tc>
          <w:tcPr>
            <w:tcW w:w="4678" w:type="dxa"/>
            <w:vMerge/>
          </w:tcPr>
          <w:p w:rsidR="00AF6083" w:rsidRPr="00AF6083" w:rsidRDefault="00AF6083" w:rsidP="00E91244">
            <w:pPr>
              <w:spacing w:line="240" w:lineRule="auto"/>
              <w:contextualSpacing/>
              <w:jc w:val="right"/>
              <w:rPr>
                <w:rFonts w:ascii="Times New Roman" w:hAnsi="Times New Roman" w:cs="Times New Roman"/>
                <w:sz w:val="28"/>
                <w:szCs w:val="20"/>
              </w:rPr>
            </w:pPr>
          </w:p>
        </w:tc>
      </w:tr>
      <w:tr w:rsidR="00AF6083" w:rsidRPr="00AF6083" w:rsidTr="00E91244">
        <w:trPr>
          <w:gridAfter w:val="1"/>
          <w:wAfter w:w="4678" w:type="dxa"/>
          <w:trHeight w:val="600"/>
        </w:trPr>
        <w:tc>
          <w:tcPr>
            <w:tcW w:w="4928" w:type="dxa"/>
            <w:gridSpan w:val="5"/>
          </w:tcPr>
          <w:p w:rsidR="00AF6083" w:rsidRPr="000A4BC3" w:rsidRDefault="00AF6083" w:rsidP="000A4BC3">
            <w:pPr>
              <w:spacing w:line="240" w:lineRule="auto"/>
              <w:contextualSpacing/>
              <w:jc w:val="center"/>
              <w:rPr>
                <w:rFonts w:ascii="Times New Roman" w:hAnsi="Times New Roman" w:cs="Times New Roman"/>
                <w:sz w:val="28"/>
                <w:szCs w:val="28"/>
              </w:rPr>
            </w:pPr>
            <w:r w:rsidRPr="00AF6083">
              <w:rPr>
                <w:rFonts w:ascii="Times New Roman" w:hAnsi="Times New Roman" w:cs="Times New Roman"/>
                <w:sz w:val="28"/>
              </w:rPr>
              <w:t xml:space="preserve">Об утверждении отчета об исполнении муниципальной программы городского округа </w:t>
            </w:r>
            <w:proofErr w:type="spellStart"/>
            <w:r w:rsidRPr="00AF6083">
              <w:rPr>
                <w:rFonts w:ascii="Times New Roman" w:hAnsi="Times New Roman" w:cs="Times New Roman"/>
                <w:sz w:val="28"/>
              </w:rPr>
              <w:t>Кинель</w:t>
            </w:r>
            <w:proofErr w:type="spellEnd"/>
            <w:r w:rsidRPr="00AF6083">
              <w:rPr>
                <w:rFonts w:ascii="Times New Roman" w:hAnsi="Times New Roman" w:cs="Times New Roman"/>
                <w:sz w:val="28"/>
              </w:rPr>
              <w:t xml:space="preserve"> Самарской области</w:t>
            </w:r>
            <w:r w:rsidRPr="00AF6083">
              <w:rPr>
                <w:rFonts w:ascii="Times New Roman" w:hAnsi="Times New Roman" w:cs="Times New Roman"/>
                <w:sz w:val="28"/>
                <w:szCs w:val="28"/>
              </w:rPr>
              <w:t xml:space="preserve"> «Противодействие коррупции в городском округе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области на 2022-2024 годы», утверждённой постановлением администрации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w:t>
            </w:r>
            <w:r w:rsidRPr="000A4BC3">
              <w:rPr>
                <w:rFonts w:ascii="Times New Roman" w:hAnsi="Times New Roman" w:cs="Times New Roman"/>
                <w:sz w:val="28"/>
                <w:szCs w:val="28"/>
              </w:rPr>
              <w:t>области от 25 августа 2021 г. № 2434</w:t>
            </w:r>
            <w:r w:rsidR="000A4BC3" w:rsidRPr="000A4BC3">
              <w:rPr>
                <w:rFonts w:ascii="Times New Roman" w:hAnsi="Times New Roman" w:cs="Times New Roman"/>
                <w:sz w:val="28"/>
                <w:szCs w:val="28"/>
              </w:rPr>
              <w:t>,  за отчетный 2023 год</w:t>
            </w:r>
          </w:p>
          <w:p w:rsidR="00AF6083" w:rsidRPr="00AF6083" w:rsidRDefault="00AF6083" w:rsidP="00E91244">
            <w:pPr>
              <w:spacing w:line="240" w:lineRule="auto"/>
              <w:contextualSpacing/>
              <w:rPr>
                <w:rFonts w:ascii="Times New Roman" w:hAnsi="Times New Roman" w:cs="Times New Roman"/>
                <w:sz w:val="28"/>
              </w:rPr>
            </w:pPr>
          </w:p>
        </w:tc>
      </w:tr>
    </w:tbl>
    <w:p w:rsidR="00AF6083" w:rsidRPr="00762001" w:rsidRDefault="00AF6083" w:rsidP="00AF6083">
      <w:pPr>
        <w:shd w:val="clear" w:color="auto" w:fill="FFFFFF"/>
        <w:rPr>
          <w:szCs w:val="28"/>
        </w:rPr>
      </w:pPr>
    </w:p>
    <w:p w:rsidR="00AF6083" w:rsidRPr="00AF6083" w:rsidRDefault="00AF6083" w:rsidP="000A4BC3">
      <w:pPr>
        <w:spacing w:line="360" w:lineRule="auto"/>
        <w:ind w:firstLine="709"/>
        <w:contextualSpacing/>
        <w:jc w:val="both"/>
        <w:rPr>
          <w:rFonts w:ascii="Times New Roman" w:hAnsi="Times New Roman" w:cs="Times New Roman"/>
          <w:sz w:val="28"/>
          <w:szCs w:val="28"/>
        </w:rPr>
      </w:pPr>
      <w:r w:rsidRPr="00AF6083">
        <w:rPr>
          <w:rFonts w:ascii="Times New Roman" w:hAnsi="Times New Roman" w:cs="Times New Roman"/>
          <w:sz w:val="28"/>
          <w:szCs w:val="28"/>
        </w:rPr>
        <w:t xml:space="preserve">В соответствии с постановлением администрации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области от 7 марта 2014 г.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w:t>
      </w:r>
    </w:p>
    <w:p w:rsidR="00AF6083" w:rsidRPr="00AF6083" w:rsidRDefault="00AF6083" w:rsidP="00AF6083">
      <w:pPr>
        <w:pStyle w:val="2"/>
        <w:tabs>
          <w:tab w:val="left" w:pos="6804"/>
        </w:tabs>
        <w:suppressAutoHyphens/>
        <w:spacing w:after="0" w:line="360" w:lineRule="auto"/>
        <w:ind w:firstLine="709"/>
        <w:jc w:val="center"/>
        <w:rPr>
          <w:caps/>
          <w:spacing w:val="60"/>
        </w:rPr>
      </w:pPr>
      <w:bookmarkStart w:id="0" w:name="sub_1"/>
      <w:r w:rsidRPr="00AF6083">
        <w:rPr>
          <w:caps/>
          <w:spacing w:val="60"/>
        </w:rPr>
        <w:t>Постановляю:</w:t>
      </w:r>
    </w:p>
    <w:p w:rsidR="00AF6083" w:rsidRPr="000A4BC3" w:rsidRDefault="00AF6083" w:rsidP="00AF6083">
      <w:pPr>
        <w:pStyle w:val="a3"/>
        <w:numPr>
          <w:ilvl w:val="0"/>
          <w:numId w:val="2"/>
        </w:numPr>
        <w:tabs>
          <w:tab w:val="left" w:pos="851"/>
        </w:tabs>
        <w:ind w:left="0" w:firstLine="709"/>
        <w:rPr>
          <w:sz w:val="28"/>
          <w:szCs w:val="28"/>
        </w:rPr>
      </w:pPr>
      <w:r w:rsidRPr="00AF6083">
        <w:rPr>
          <w:sz w:val="28"/>
          <w:szCs w:val="28"/>
        </w:rPr>
        <w:t xml:space="preserve">Утвердить отчет об исполнении муниципальной программы городского округа </w:t>
      </w:r>
      <w:proofErr w:type="spellStart"/>
      <w:r w:rsidRPr="00AF6083">
        <w:rPr>
          <w:sz w:val="28"/>
          <w:szCs w:val="28"/>
        </w:rPr>
        <w:t>Кинель</w:t>
      </w:r>
      <w:proofErr w:type="spellEnd"/>
      <w:r w:rsidRPr="00AF6083">
        <w:rPr>
          <w:sz w:val="28"/>
          <w:szCs w:val="28"/>
        </w:rPr>
        <w:t xml:space="preserve"> Самарской области «Противодействие коррупции в городском округе </w:t>
      </w:r>
      <w:proofErr w:type="spellStart"/>
      <w:r w:rsidRPr="00AF6083">
        <w:rPr>
          <w:sz w:val="28"/>
          <w:szCs w:val="28"/>
        </w:rPr>
        <w:t>Кинель</w:t>
      </w:r>
      <w:proofErr w:type="spellEnd"/>
      <w:r w:rsidRPr="00AF6083">
        <w:rPr>
          <w:sz w:val="28"/>
          <w:szCs w:val="28"/>
        </w:rPr>
        <w:t xml:space="preserve"> Самарской области на 2022-2024 годы», утверждённой постановлением администрации городского округа </w:t>
      </w:r>
      <w:proofErr w:type="spellStart"/>
      <w:r w:rsidRPr="00AF6083">
        <w:rPr>
          <w:sz w:val="28"/>
          <w:szCs w:val="28"/>
        </w:rPr>
        <w:t>Кинель</w:t>
      </w:r>
      <w:proofErr w:type="spellEnd"/>
      <w:r w:rsidRPr="00AF6083">
        <w:rPr>
          <w:sz w:val="28"/>
          <w:szCs w:val="28"/>
        </w:rPr>
        <w:t xml:space="preserve"> Самарской области от 25 августа </w:t>
      </w:r>
      <w:r w:rsidRPr="000A4BC3">
        <w:rPr>
          <w:sz w:val="28"/>
          <w:szCs w:val="28"/>
        </w:rPr>
        <w:t xml:space="preserve">2021 г. № 2434, </w:t>
      </w:r>
      <w:r w:rsidR="000A4BC3" w:rsidRPr="000A4BC3">
        <w:rPr>
          <w:sz w:val="28"/>
          <w:szCs w:val="28"/>
        </w:rPr>
        <w:t xml:space="preserve">за отчетный 2023 год </w:t>
      </w:r>
      <w:r w:rsidRPr="000A4BC3">
        <w:rPr>
          <w:sz w:val="28"/>
          <w:szCs w:val="28"/>
        </w:rPr>
        <w:t>согласно Приложению.</w:t>
      </w:r>
    </w:p>
    <w:bookmarkEnd w:id="0"/>
    <w:p w:rsidR="00AF6083" w:rsidRPr="00AF6083" w:rsidRDefault="00AF6083" w:rsidP="00AF6083">
      <w:pPr>
        <w:pStyle w:val="a3"/>
        <w:numPr>
          <w:ilvl w:val="0"/>
          <w:numId w:val="2"/>
        </w:numPr>
        <w:tabs>
          <w:tab w:val="left" w:pos="851"/>
        </w:tabs>
        <w:ind w:left="0" w:firstLine="709"/>
        <w:rPr>
          <w:sz w:val="28"/>
          <w:szCs w:val="28"/>
        </w:rPr>
      </w:pPr>
      <w:r w:rsidRPr="000A4BC3">
        <w:rPr>
          <w:sz w:val="28"/>
          <w:szCs w:val="28"/>
        </w:rPr>
        <w:t>Разместить настоящее постановление</w:t>
      </w:r>
      <w:r w:rsidRPr="00AF6083">
        <w:rPr>
          <w:sz w:val="28"/>
          <w:szCs w:val="28"/>
        </w:rPr>
        <w:t xml:space="preserve"> в информационно-телекоммуникационной сети «Интернет» на официальном сайте администрации городского округа </w:t>
      </w:r>
      <w:proofErr w:type="spellStart"/>
      <w:r w:rsidRPr="00AF6083">
        <w:rPr>
          <w:sz w:val="28"/>
          <w:szCs w:val="28"/>
        </w:rPr>
        <w:t>Кинель</w:t>
      </w:r>
      <w:proofErr w:type="spellEnd"/>
      <w:r w:rsidRPr="00AF6083">
        <w:rPr>
          <w:sz w:val="28"/>
          <w:szCs w:val="28"/>
        </w:rPr>
        <w:t xml:space="preserve"> Самарской области (</w:t>
      </w:r>
      <w:proofErr w:type="spellStart"/>
      <w:r w:rsidRPr="00AF6083">
        <w:rPr>
          <w:sz w:val="28"/>
          <w:szCs w:val="28"/>
        </w:rPr>
        <w:t>кинельгород</w:t>
      </w:r>
      <w:proofErr w:type="gramStart"/>
      <w:r w:rsidRPr="00AF6083">
        <w:rPr>
          <w:sz w:val="28"/>
          <w:szCs w:val="28"/>
        </w:rPr>
        <w:t>.р</w:t>
      </w:r>
      <w:proofErr w:type="gramEnd"/>
      <w:r w:rsidRPr="00AF6083">
        <w:rPr>
          <w:sz w:val="28"/>
          <w:szCs w:val="28"/>
        </w:rPr>
        <w:t>ф</w:t>
      </w:r>
      <w:proofErr w:type="spellEnd"/>
      <w:r w:rsidRPr="00AF6083">
        <w:rPr>
          <w:sz w:val="28"/>
          <w:szCs w:val="28"/>
        </w:rPr>
        <w:t>).</w:t>
      </w:r>
    </w:p>
    <w:p w:rsidR="00AF6083" w:rsidRPr="00AF6083" w:rsidRDefault="00AF6083" w:rsidP="00AF6083">
      <w:pPr>
        <w:rPr>
          <w:rFonts w:ascii="Times New Roman" w:hAnsi="Times New Roman" w:cs="Times New Roman"/>
          <w:sz w:val="28"/>
          <w:szCs w:val="28"/>
        </w:rPr>
      </w:pPr>
    </w:p>
    <w:p w:rsidR="00AF6083" w:rsidRPr="00AF6083" w:rsidRDefault="00AF6083" w:rsidP="00AF6083">
      <w:pPr>
        <w:rPr>
          <w:rFonts w:ascii="Times New Roman" w:hAnsi="Times New Roman" w:cs="Times New Roman"/>
          <w:sz w:val="28"/>
          <w:szCs w:val="28"/>
        </w:rPr>
      </w:pPr>
      <w:r w:rsidRPr="00AF6083">
        <w:rPr>
          <w:rFonts w:ascii="Times New Roman" w:hAnsi="Times New Roman" w:cs="Times New Roman"/>
          <w:sz w:val="28"/>
          <w:szCs w:val="28"/>
        </w:rPr>
        <w:t>Глава  городского округа</w:t>
      </w:r>
      <w:r w:rsidRPr="00AF6083">
        <w:rPr>
          <w:rFonts w:ascii="Times New Roman" w:hAnsi="Times New Roman" w:cs="Times New Roman"/>
          <w:sz w:val="28"/>
          <w:szCs w:val="28"/>
        </w:rPr>
        <w:tab/>
      </w:r>
      <w:r w:rsidRPr="00AF6083">
        <w:rPr>
          <w:rFonts w:ascii="Times New Roman" w:hAnsi="Times New Roman" w:cs="Times New Roman"/>
          <w:sz w:val="28"/>
          <w:szCs w:val="28"/>
        </w:rPr>
        <w:tab/>
      </w:r>
      <w:r w:rsidRPr="00AF6083">
        <w:rPr>
          <w:rFonts w:ascii="Times New Roman" w:hAnsi="Times New Roman" w:cs="Times New Roman"/>
          <w:sz w:val="28"/>
          <w:szCs w:val="28"/>
        </w:rPr>
        <w:tab/>
        <w:t xml:space="preserve">                                     </w:t>
      </w:r>
      <w:r w:rsidR="00D621CE">
        <w:rPr>
          <w:rFonts w:ascii="Times New Roman" w:hAnsi="Times New Roman" w:cs="Times New Roman"/>
          <w:sz w:val="28"/>
          <w:szCs w:val="28"/>
        </w:rPr>
        <w:t xml:space="preserve">        </w:t>
      </w:r>
      <w:r w:rsidRPr="00AF6083">
        <w:rPr>
          <w:rFonts w:ascii="Times New Roman" w:hAnsi="Times New Roman" w:cs="Times New Roman"/>
          <w:sz w:val="28"/>
          <w:szCs w:val="28"/>
        </w:rPr>
        <w:t>А.А. Прокудин</w:t>
      </w:r>
    </w:p>
    <w:p w:rsidR="00AF6083" w:rsidRPr="00AF6083" w:rsidRDefault="00AF6083" w:rsidP="00AF6083">
      <w:pPr>
        <w:rPr>
          <w:rFonts w:ascii="Times New Roman" w:hAnsi="Times New Roman" w:cs="Times New Roman"/>
          <w:sz w:val="28"/>
        </w:rPr>
      </w:pPr>
      <w:proofErr w:type="spellStart"/>
      <w:r w:rsidRPr="00AF6083">
        <w:rPr>
          <w:rFonts w:ascii="Times New Roman" w:hAnsi="Times New Roman" w:cs="Times New Roman"/>
          <w:sz w:val="28"/>
        </w:rPr>
        <w:t>Галимова</w:t>
      </w:r>
      <w:proofErr w:type="spellEnd"/>
      <w:r w:rsidRPr="00AF6083">
        <w:rPr>
          <w:rFonts w:ascii="Times New Roman" w:hAnsi="Times New Roman" w:cs="Times New Roman"/>
          <w:sz w:val="28"/>
        </w:rPr>
        <w:t xml:space="preserve"> </w:t>
      </w: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A90D0D" w:rsidTr="00D621CE">
        <w:trPr>
          <w:trHeight w:val="2400"/>
        </w:trPr>
        <w:tc>
          <w:tcPr>
            <w:tcW w:w="4500" w:type="dxa"/>
          </w:tcPr>
          <w:p w:rsidR="00A90D0D" w:rsidRPr="00D621CE" w:rsidRDefault="00A90D0D" w:rsidP="00A90D0D">
            <w:pPr>
              <w:spacing w:line="276" w:lineRule="auto"/>
              <w:jc w:val="center"/>
              <w:outlineLvl w:val="0"/>
              <w:rPr>
                <w:sz w:val="26"/>
                <w:szCs w:val="26"/>
              </w:rPr>
            </w:pPr>
            <w:r w:rsidRPr="00D621CE">
              <w:rPr>
                <w:sz w:val="26"/>
                <w:szCs w:val="26"/>
              </w:rPr>
              <w:lastRenderedPageBreak/>
              <w:t>ПРИЛОЖЕНИЕ</w:t>
            </w:r>
          </w:p>
          <w:p w:rsidR="00A90D0D" w:rsidRPr="00D621CE" w:rsidRDefault="00A90D0D" w:rsidP="00A90D0D">
            <w:pPr>
              <w:spacing w:line="276" w:lineRule="auto"/>
              <w:jc w:val="center"/>
              <w:outlineLvl w:val="0"/>
              <w:rPr>
                <w:sz w:val="26"/>
                <w:szCs w:val="26"/>
              </w:rPr>
            </w:pPr>
            <w:r w:rsidRPr="00D621CE">
              <w:rPr>
                <w:sz w:val="26"/>
                <w:szCs w:val="26"/>
              </w:rPr>
              <w:t>к постановлению администрации</w:t>
            </w:r>
          </w:p>
          <w:p w:rsidR="00A90D0D" w:rsidRPr="00D621CE" w:rsidRDefault="00A90D0D" w:rsidP="00A90D0D">
            <w:pPr>
              <w:spacing w:line="276" w:lineRule="auto"/>
              <w:ind w:firstLine="318"/>
              <w:jc w:val="center"/>
              <w:outlineLvl w:val="0"/>
              <w:rPr>
                <w:sz w:val="26"/>
                <w:szCs w:val="26"/>
              </w:rPr>
            </w:pPr>
            <w:r w:rsidRPr="00D621CE">
              <w:rPr>
                <w:sz w:val="26"/>
                <w:szCs w:val="26"/>
              </w:rPr>
              <w:t xml:space="preserve">  городского округа </w:t>
            </w:r>
            <w:proofErr w:type="spellStart"/>
            <w:r w:rsidRPr="00D621CE">
              <w:rPr>
                <w:sz w:val="26"/>
                <w:szCs w:val="26"/>
              </w:rPr>
              <w:t>Кинель</w:t>
            </w:r>
            <w:proofErr w:type="spellEnd"/>
            <w:r w:rsidRPr="00D621CE">
              <w:rPr>
                <w:sz w:val="26"/>
                <w:szCs w:val="26"/>
              </w:rPr>
              <w:t xml:space="preserve"> </w:t>
            </w:r>
          </w:p>
          <w:p w:rsidR="00A90D0D" w:rsidRPr="00D621CE" w:rsidRDefault="00A90D0D" w:rsidP="00A90D0D">
            <w:pPr>
              <w:spacing w:line="276" w:lineRule="auto"/>
              <w:ind w:firstLine="318"/>
              <w:jc w:val="center"/>
              <w:outlineLvl w:val="0"/>
              <w:rPr>
                <w:sz w:val="26"/>
                <w:szCs w:val="26"/>
              </w:rPr>
            </w:pPr>
            <w:r w:rsidRPr="00D621CE">
              <w:rPr>
                <w:sz w:val="26"/>
                <w:szCs w:val="26"/>
              </w:rPr>
              <w:t xml:space="preserve"> Самарской области</w:t>
            </w:r>
          </w:p>
          <w:p w:rsidR="00A90D0D" w:rsidRPr="009C234C" w:rsidRDefault="00A90D0D" w:rsidP="00DF5C7E">
            <w:pPr>
              <w:spacing w:line="276" w:lineRule="auto"/>
              <w:ind w:firstLine="0"/>
              <w:jc w:val="left"/>
              <w:outlineLvl w:val="0"/>
              <w:rPr>
                <w:sz w:val="28"/>
                <w:szCs w:val="28"/>
              </w:rPr>
            </w:pPr>
            <w:r w:rsidRPr="00D621CE">
              <w:rPr>
                <w:sz w:val="26"/>
                <w:szCs w:val="26"/>
              </w:rPr>
              <w:t xml:space="preserve">            </w:t>
            </w:r>
            <w:bookmarkStart w:id="1" w:name="_GoBack"/>
            <w:bookmarkEnd w:id="1"/>
            <w:r w:rsidRPr="00D621CE">
              <w:rPr>
                <w:sz w:val="26"/>
                <w:szCs w:val="26"/>
              </w:rPr>
              <w:t xml:space="preserve"> </w:t>
            </w:r>
            <w:r w:rsidR="00DF5C7E">
              <w:rPr>
                <w:sz w:val="26"/>
                <w:szCs w:val="26"/>
              </w:rPr>
              <w:t>о</w:t>
            </w:r>
            <w:r w:rsidRPr="00D621CE">
              <w:rPr>
                <w:sz w:val="26"/>
                <w:szCs w:val="26"/>
              </w:rPr>
              <w:t>т</w:t>
            </w:r>
            <w:r w:rsidR="00DF5C7E">
              <w:rPr>
                <w:sz w:val="26"/>
                <w:szCs w:val="26"/>
              </w:rPr>
              <w:t xml:space="preserve"> </w:t>
            </w:r>
            <w:r w:rsidR="00DF5C7E" w:rsidRPr="00DF5C7E">
              <w:rPr>
                <w:sz w:val="26"/>
                <w:szCs w:val="26"/>
                <w:u w:val="single"/>
              </w:rPr>
              <w:t>07.02.2024 г.</w:t>
            </w:r>
            <w:r w:rsidR="00DF5C7E">
              <w:rPr>
                <w:sz w:val="26"/>
                <w:szCs w:val="26"/>
              </w:rPr>
              <w:t xml:space="preserve"> </w:t>
            </w:r>
            <w:r w:rsidRPr="00D621CE">
              <w:rPr>
                <w:sz w:val="26"/>
                <w:szCs w:val="26"/>
              </w:rPr>
              <w:t xml:space="preserve">№ </w:t>
            </w:r>
            <w:r w:rsidR="00DF5C7E" w:rsidRPr="00DF5C7E">
              <w:rPr>
                <w:sz w:val="26"/>
                <w:szCs w:val="26"/>
                <w:u w:val="single"/>
              </w:rPr>
              <w:t>337</w:t>
            </w:r>
          </w:p>
        </w:tc>
      </w:tr>
    </w:tbl>
    <w:p w:rsidR="00A00EE2" w:rsidRPr="009E7A17" w:rsidRDefault="00A00EE2" w:rsidP="00A90D0D">
      <w:pPr>
        <w:spacing w:line="240" w:lineRule="auto"/>
        <w:contextualSpacing/>
        <w:jc w:val="center"/>
        <w:rPr>
          <w:rFonts w:ascii="Times New Roman" w:hAnsi="Times New Roman" w:cs="Times New Roman"/>
          <w:b/>
          <w:sz w:val="28"/>
          <w:szCs w:val="28"/>
        </w:rPr>
      </w:pPr>
      <w:r w:rsidRPr="009E7A17">
        <w:rPr>
          <w:rFonts w:ascii="Times New Roman" w:hAnsi="Times New Roman" w:cs="Times New Roman"/>
          <w:b/>
          <w:sz w:val="28"/>
          <w:szCs w:val="28"/>
        </w:rPr>
        <w:t>Отчет об исполнении муниципальной программы</w:t>
      </w:r>
    </w:p>
    <w:p w:rsidR="00A00EE2" w:rsidRPr="000A4BC3" w:rsidRDefault="00A00EE2" w:rsidP="00A90D0D">
      <w:pPr>
        <w:spacing w:line="240" w:lineRule="auto"/>
        <w:contextualSpacing/>
        <w:jc w:val="center"/>
        <w:rPr>
          <w:rFonts w:ascii="Times New Roman" w:hAnsi="Times New Roman" w:cs="Times New Roman"/>
          <w:b/>
          <w:sz w:val="28"/>
          <w:szCs w:val="28"/>
        </w:rPr>
      </w:pPr>
      <w:r w:rsidRPr="009E7A17">
        <w:rPr>
          <w:rFonts w:ascii="Times New Roman" w:hAnsi="Times New Roman" w:cs="Times New Roman"/>
          <w:b/>
          <w:sz w:val="28"/>
          <w:szCs w:val="28"/>
        </w:rPr>
        <w:t xml:space="preserve">городского округа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«Противодействие коррупции в городском округе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на 2022-2024 годы», утверждённой постановлением администрации городского округа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от 25.08.2021 г. </w:t>
      </w:r>
      <w:r w:rsidRPr="000A4BC3">
        <w:rPr>
          <w:rFonts w:ascii="Times New Roman" w:hAnsi="Times New Roman" w:cs="Times New Roman"/>
          <w:b/>
          <w:sz w:val="28"/>
          <w:szCs w:val="28"/>
        </w:rPr>
        <w:t>№ 2434</w:t>
      </w:r>
      <w:r w:rsidR="000A4BC3" w:rsidRPr="000A4BC3">
        <w:rPr>
          <w:rFonts w:ascii="Times New Roman" w:hAnsi="Times New Roman" w:cs="Times New Roman"/>
          <w:b/>
          <w:sz w:val="28"/>
          <w:szCs w:val="28"/>
        </w:rPr>
        <w:t>, за отчетный 2023 год</w:t>
      </w:r>
    </w:p>
    <w:p w:rsidR="00A00EE2" w:rsidRPr="009E7A17" w:rsidRDefault="00A00EE2" w:rsidP="00A90D0D">
      <w:pPr>
        <w:spacing w:line="240" w:lineRule="auto"/>
        <w:ind w:firstLine="709"/>
        <w:contextualSpacing/>
        <w:jc w:val="both"/>
        <w:rPr>
          <w:rFonts w:ascii="Times New Roman" w:hAnsi="Times New Roman" w:cs="Times New Roman"/>
          <w:sz w:val="28"/>
          <w:szCs w:val="28"/>
        </w:rPr>
      </w:pPr>
    </w:p>
    <w:p w:rsidR="00A00EE2" w:rsidRDefault="009E7A17" w:rsidP="00A90D0D">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A00EE2" w:rsidRPr="009E7A17">
        <w:rPr>
          <w:rFonts w:ascii="Times New Roman" w:hAnsi="Times New Roman" w:cs="Times New Roman"/>
          <w:b/>
          <w:sz w:val="28"/>
          <w:szCs w:val="28"/>
        </w:rPr>
        <w:t xml:space="preserve">Наименование муниципальной программы (подпрограммы, входящей в состав муниципальной программы). </w:t>
      </w:r>
    </w:p>
    <w:p w:rsidR="00A90D0D" w:rsidRPr="009E7A17" w:rsidRDefault="00A90D0D" w:rsidP="00A90D0D">
      <w:pPr>
        <w:spacing w:line="240" w:lineRule="auto"/>
        <w:ind w:firstLine="709"/>
        <w:contextualSpacing/>
        <w:jc w:val="both"/>
        <w:rPr>
          <w:rFonts w:ascii="Times New Roman" w:hAnsi="Times New Roman" w:cs="Times New Roman"/>
          <w:b/>
          <w:sz w:val="28"/>
          <w:szCs w:val="28"/>
        </w:rPr>
      </w:pPr>
    </w:p>
    <w:p w:rsidR="00A00EE2" w:rsidRPr="009E7A17" w:rsidRDefault="00A00EE2" w:rsidP="00A90D0D">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Муниципальная программа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«Противодействие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2022-2024 годы» утверждена постановлением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25.08.2021 г. № 2434 (далее - Программа) в целях совершенствования системы противодействия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w:t>
      </w:r>
    </w:p>
    <w:p w:rsidR="000A4BC3" w:rsidRDefault="000A4BC3" w:rsidP="0043247C">
      <w:pPr>
        <w:spacing w:line="240" w:lineRule="auto"/>
        <w:ind w:firstLine="709"/>
        <w:contextualSpacing/>
        <w:jc w:val="both"/>
        <w:rPr>
          <w:rFonts w:ascii="Times New Roman" w:hAnsi="Times New Roman" w:cs="Times New Roman"/>
          <w:b/>
          <w:sz w:val="28"/>
          <w:szCs w:val="28"/>
        </w:rPr>
      </w:pPr>
    </w:p>
    <w:p w:rsidR="00A00EE2" w:rsidRDefault="009E7A17" w:rsidP="0043247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A00EE2" w:rsidRPr="009E7A17">
        <w:rPr>
          <w:rFonts w:ascii="Times New Roman" w:hAnsi="Times New Roman" w:cs="Times New Roman"/>
          <w:b/>
          <w:sz w:val="28"/>
          <w:szCs w:val="28"/>
        </w:rPr>
        <w:t>Цели и задачи муниципальной программы (подпрограммы, входящей в состав муниципальной программы).</w:t>
      </w:r>
    </w:p>
    <w:p w:rsidR="00A90D0D" w:rsidRPr="009E7A17" w:rsidRDefault="00A90D0D" w:rsidP="0043247C">
      <w:pPr>
        <w:spacing w:line="240" w:lineRule="auto"/>
        <w:ind w:firstLine="709"/>
        <w:contextualSpacing/>
        <w:jc w:val="both"/>
        <w:rPr>
          <w:rFonts w:ascii="Times New Roman" w:hAnsi="Times New Roman" w:cs="Times New Roman"/>
          <w:b/>
          <w:sz w:val="28"/>
          <w:szCs w:val="28"/>
        </w:rPr>
      </w:pP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Основной целью программы является снижение уровня коррупции.</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Задачи Программы:</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1. Совершенствование нормативного правового регулирования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 сфере противодействия коррупции.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2. 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3. Обеспечение открытости и доступности для населения деятельности органов местного самоуправления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укрепление их связи с гражданским обществом, стимулирование антикоррупционной активности общественности.</w:t>
      </w:r>
    </w:p>
    <w:p w:rsidR="000A4BC3" w:rsidRDefault="000A4BC3" w:rsidP="0043247C">
      <w:pPr>
        <w:spacing w:line="240" w:lineRule="auto"/>
        <w:ind w:firstLine="709"/>
        <w:contextualSpacing/>
        <w:jc w:val="both"/>
        <w:rPr>
          <w:rFonts w:ascii="Times New Roman" w:hAnsi="Times New Roman" w:cs="Times New Roman"/>
          <w:b/>
          <w:sz w:val="28"/>
          <w:szCs w:val="28"/>
        </w:rPr>
      </w:pPr>
    </w:p>
    <w:p w:rsidR="00A00EE2" w:rsidRPr="009E7A17" w:rsidRDefault="009E7A17" w:rsidP="0043247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00EE2" w:rsidRPr="009E7A17">
        <w:rPr>
          <w:rFonts w:ascii="Times New Roman" w:hAnsi="Times New Roman" w:cs="Times New Roman"/>
          <w:b/>
          <w:sz w:val="28"/>
          <w:szCs w:val="28"/>
        </w:rPr>
        <w:t xml:space="preserve">Информация об изменениях, внесенных в муниципальную программу.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В Программу вносились следующие изменения:</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Постановлением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16.09.2021 года № 2681 </w:t>
      </w:r>
      <w:r w:rsidR="009E7A17" w:rsidRPr="009E7A17">
        <w:rPr>
          <w:rFonts w:ascii="Times New Roman" w:hAnsi="Times New Roman" w:cs="Times New Roman"/>
          <w:sz w:val="28"/>
          <w:szCs w:val="28"/>
        </w:rPr>
        <w:t xml:space="preserve">задача 2 </w:t>
      </w:r>
      <w:r w:rsidRPr="009E7A17">
        <w:rPr>
          <w:rFonts w:ascii="Times New Roman" w:hAnsi="Times New Roman" w:cs="Times New Roman"/>
          <w:sz w:val="28"/>
          <w:szCs w:val="28"/>
        </w:rPr>
        <w:t>дополнен</w:t>
      </w:r>
      <w:r w:rsidR="009E7A17" w:rsidRPr="009E7A17">
        <w:rPr>
          <w:rFonts w:ascii="Times New Roman" w:hAnsi="Times New Roman" w:cs="Times New Roman"/>
          <w:sz w:val="28"/>
          <w:szCs w:val="28"/>
        </w:rPr>
        <w:t>а</w:t>
      </w:r>
      <w:r w:rsidRPr="009E7A17">
        <w:rPr>
          <w:rFonts w:ascii="Times New Roman" w:hAnsi="Times New Roman" w:cs="Times New Roman"/>
          <w:sz w:val="28"/>
          <w:szCs w:val="28"/>
        </w:rPr>
        <w:t xml:space="preserve"> следующими </w:t>
      </w:r>
      <w:r w:rsidR="009E7A17" w:rsidRPr="009E7A17">
        <w:rPr>
          <w:rFonts w:ascii="Times New Roman" w:hAnsi="Times New Roman" w:cs="Times New Roman"/>
          <w:sz w:val="28"/>
          <w:szCs w:val="28"/>
        </w:rPr>
        <w:t>вопросами кадровой политики;</w:t>
      </w:r>
    </w:p>
    <w:p w:rsidR="009E7A17" w:rsidRPr="009E7A17" w:rsidRDefault="009E7A17"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r w:rsidR="000A4BC3">
        <w:rPr>
          <w:rFonts w:ascii="Times New Roman" w:hAnsi="Times New Roman" w:cs="Times New Roman"/>
          <w:sz w:val="28"/>
          <w:szCs w:val="28"/>
        </w:rPr>
        <w:t>;</w:t>
      </w:r>
    </w:p>
    <w:p w:rsidR="009E7A17" w:rsidRPr="009E7A17" w:rsidRDefault="009E7A17"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9E7A17">
        <w:rPr>
          <w:rFonts w:ascii="Times New Roman" w:hAnsi="Times New Roman" w:cs="Times New Roman"/>
          <w:sz w:val="28"/>
          <w:szCs w:val="28"/>
        </w:rPr>
        <w:t>и</w:t>
      </w:r>
      <w:proofErr w:type="gramEnd"/>
      <w:r w:rsidRPr="009E7A17">
        <w:rPr>
          <w:rFonts w:ascii="Times New Roman" w:hAnsi="Times New Roman" w:cs="Times New Roman"/>
          <w:sz w:val="28"/>
          <w:szCs w:val="28"/>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9E7A17">
        <w:rPr>
          <w:rFonts w:ascii="Times New Roman" w:hAnsi="Times New Roman" w:cs="Times New Roman"/>
          <w:sz w:val="28"/>
          <w:szCs w:val="28"/>
        </w:rPr>
        <w:t>последних</w:t>
      </w:r>
      <w:proofErr w:type="gramEnd"/>
      <w:r w:rsidRPr="009E7A17">
        <w:rPr>
          <w:rFonts w:ascii="Times New Roman" w:hAnsi="Times New Roman" w:cs="Times New Roman"/>
          <w:sz w:val="28"/>
          <w:szCs w:val="28"/>
        </w:rPr>
        <w:t xml:space="preserve"> три года, предшествующих отчетному периоду и об источниках получения средств, за счет которых совершены эти сделки</w:t>
      </w:r>
      <w:r w:rsidR="000A4BC3">
        <w:rPr>
          <w:rFonts w:ascii="Times New Roman" w:hAnsi="Times New Roman" w:cs="Times New Roman"/>
          <w:sz w:val="28"/>
          <w:szCs w:val="28"/>
        </w:rPr>
        <w:t>;</w:t>
      </w:r>
    </w:p>
    <w:p w:rsidR="009E7A17" w:rsidRDefault="009E7A17" w:rsidP="006D7DF6">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A00EE2" w:rsidRPr="006D7DF6" w:rsidRDefault="00A00EE2" w:rsidP="006D7DF6">
      <w:pPr>
        <w:pStyle w:val="a3"/>
        <w:numPr>
          <w:ilvl w:val="0"/>
          <w:numId w:val="3"/>
        </w:numPr>
        <w:ind w:left="0" w:firstLine="709"/>
        <w:rPr>
          <w:b/>
          <w:sz w:val="28"/>
          <w:szCs w:val="28"/>
        </w:rPr>
      </w:pPr>
      <w:r w:rsidRPr="006D7DF6">
        <w:rPr>
          <w:b/>
          <w:sz w:val="28"/>
          <w:szCs w:val="28"/>
        </w:rPr>
        <w:t>Оценка результативности и эффективности реализации муниципальной программы (подпрограммы, входящей в состав муниципальной программы).</w:t>
      </w:r>
    </w:p>
    <w:p w:rsidR="00A00EE2" w:rsidRPr="00AA375F" w:rsidRDefault="00A00EE2" w:rsidP="006D7DF6">
      <w:pPr>
        <w:spacing w:line="360" w:lineRule="auto"/>
        <w:ind w:firstLine="709"/>
        <w:contextualSpacing/>
        <w:jc w:val="both"/>
        <w:rPr>
          <w:rFonts w:ascii="Times New Roman" w:hAnsi="Times New Roman" w:cs="Times New Roman"/>
          <w:b/>
          <w:i/>
          <w:sz w:val="28"/>
          <w:szCs w:val="28"/>
        </w:rPr>
      </w:pPr>
      <w:r w:rsidRPr="00AA375F">
        <w:rPr>
          <w:rFonts w:ascii="Times New Roman" w:hAnsi="Times New Roman" w:cs="Times New Roman"/>
          <w:b/>
          <w:i/>
          <w:sz w:val="28"/>
          <w:szCs w:val="28"/>
        </w:rPr>
        <w:t>4.1</w:t>
      </w:r>
      <w:r w:rsidR="00D621CE">
        <w:rPr>
          <w:rFonts w:ascii="Times New Roman" w:hAnsi="Times New Roman" w:cs="Times New Roman"/>
          <w:b/>
          <w:i/>
          <w:sz w:val="28"/>
          <w:szCs w:val="28"/>
        </w:rPr>
        <w:t>.</w:t>
      </w:r>
      <w:r w:rsidRPr="00AA375F">
        <w:rPr>
          <w:rFonts w:ascii="Times New Roman" w:hAnsi="Times New Roman" w:cs="Times New Roman"/>
          <w:b/>
          <w:i/>
          <w:sz w:val="28"/>
          <w:szCs w:val="28"/>
        </w:rPr>
        <w:t xml:space="preserve"> Конкретные результаты, достигнутые за отчетный период.</w:t>
      </w:r>
    </w:p>
    <w:p w:rsidR="00A00EE2" w:rsidRPr="009E7A17" w:rsidRDefault="00A00EE2" w:rsidP="006D7DF6">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За отчетный период в рамках реализации программы достигнуты следующие результаты. </w:t>
      </w:r>
    </w:p>
    <w:p w:rsidR="00A00EE2" w:rsidRPr="009E7A17" w:rsidRDefault="00A00EE2" w:rsidP="006D7DF6">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Администрацией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w:t>
      </w:r>
      <w:r w:rsidRPr="009E7A17">
        <w:rPr>
          <w:rFonts w:ascii="Times New Roman" w:hAnsi="Times New Roman" w:cs="Times New Roman"/>
          <w:sz w:val="28"/>
          <w:szCs w:val="28"/>
        </w:rPr>
        <w:lastRenderedPageBreak/>
        <w:t xml:space="preserve">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утвержденного постановлением администрации городского округа от   31 мая 2016  года № 1809,  в отчетном периоде проводилась антикоррупционная экспертиза  проектов постановлений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постановлений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постоянной</w:t>
      </w:r>
      <w:proofErr w:type="gramEnd"/>
      <w:r w:rsidRPr="009E7A17">
        <w:rPr>
          <w:rFonts w:ascii="Times New Roman" w:hAnsi="Times New Roman" w:cs="Times New Roman"/>
          <w:sz w:val="28"/>
          <w:szCs w:val="28"/>
        </w:rPr>
        <w:t xml:space="preserve"> основе (100%).</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Администрацией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во исполнение  Порядка проведения антикоррупционной экспертизы нормативных правовых актов, проектов нормативных правовых актов Главы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утвержденного постановлением Главы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w:t>
      </w:r>
      <w:r w:rsidR="000A4BC3">
        <w:rPr>
          <w:rFonts w:ascii="Times New Roman" w:hAnsi="Times New Roman" w:cs="Times New Roman"/>
          <w:sz w:val="28"/>
          <w:szCs w:val="28"/>
        </w:rPr>
        <w:t xml:space="preserve">Самарской области от 17 августа 2017 </w:t>
      </w:r>
      <w:r w:rsidRPr="009E7A17">
        <w:rPr>
          <w:rFonts w:ascii="Times New Roman" w:hAnsi="Times New Roman" w:cs="Times New Roman"/>
          <w:sz w:val="28"/>
          <w:szCs w:val="28"/>
        </w:rPr>
        <w:t xml:space="preserve">года № 22 антикоррупционная экспертиза  проводилась на постоянной основе (100%).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Думой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утвержденным решением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17 ноября 2009 г. № 719, в 2020 г. проводилась  антикоррупционная экспертиза решений Думы городского округа и проектов решений Думы городского округа (100%).</w:t>
      </w:r>
      <w:proofErr w:type="gramEnd"/>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Совершенствование и своевременное приведение в соответствие с законодательством</w:t>
      </w:r>
      <w:r w:rsidR="009E7A17" w:rsidRPr="009E7A17">
        <w:rPr>
          <w:rFonts w:ascii="Times New Roman" w:hAnsi="Times New Roman" w:cs="Times New Roman"/>
          <w:sz w:val="28"/>
          <w:szCs w:val="28"/>
        </w:rPr>
        <w:t xml:space="preserve"> Российской Федерации </w:t>
      </w:r>
      <w:r w:rsidRPr="009E7A17">
        <w:rPr>
          <w:rFonts w:ascii="Times New Roman" w:hAnsi="Times New Roman" w:cs="Times New Roman"/>
          <w:sz w:val="28"/>
          <w:szCs w:val="28"/>
        </w:rPr>
        <w:t>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В соответствии с требованиями законодательства </w:t>
      </w:r>
      <w:r w:rsidR="009E7A17" w:rsidRPr="009E7A17">
        <w:rPr>
          <w:rFonts w:ascii="Times New Roman" w:hAnsi="Times New Roman" w:cs="Times New Roman"/>
          <w:sz w:val="28"/>
          <w:szCs w:val="28"/>
        </w:rPr>
        <w:t xml:space="preserve">Российской Федерации </w:t>
      </w:r>
      <w:r w:rsidRPr="009E7A17">
        <w:rPr>
          <w:rFonts w:ascii="Times New Roman" w:hAnsi="Times New Roman" w:cs="Times New Roman"/>
          <w:sz w:val="28"/>
          <w:szCs w:val="28"/>
        </w:rPr>
        <w:t xml:space="preserve">на официальном сайте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размещены информация о предоставлении муниципальных услуг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Перечень муниципальных услуг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административные регламенты предоставления государственных и муниципальных услуг. </w:t>
      </w:r>
      <w:proofErr w:type="gramEnd"/>
    </w:p>
    <w:p w:rsidR="00A00EE2" w:rsidRDefault="00A00EE2" w:rsidP="00A00EE2">
      <w:pPr>
        <w:pStyle w:val="Style7"/>
        <w:widowControl/>
        <w:tabs>
          <w:tab w:val="left" w:pos="888"/>
        </w:tabs>
        <w:spacing w:line="360" w:lineRule="auto"/>
        <w:jc w:val="both"/>
        <w:rPr>
          <w:sz w:val="28"/>
          <w:szCs w:val="28"/>
        </w:rPr>
      </w:pPr>
      <w:proofErr w:type="gramStart"/>
      <w:r w:rsidRPr="0009026F">
        <w:rPr>
          <w:sz w:val="28"/>
          <w:szCs w:val="28"/>
        </w:rPr>
        <w:t xml:space="preserve">В соответствии с Методическими рекомендациями по проведении оценки коррупционных рисков, возникающих при реализации функций (письмо </w:t>
      </w:r>
      <w:r w:rsidRPr="0009026F">
        <w:rPr>
          <w:sz w:val="28"/>
          <w:szCs w:val="28"/>
        </w:rPr>
        <w:lastRenderedPageBreak/>
        <w:t>Министерства труда и социальной защиты РФ от 25 декабря 201</w:t>
      </w:r>
      <w:r>
        <w:rPr>
          <w:sz w:val="28"/>
          <w:szCs w:val="28"/>
        </w:rPr>
        <w:t>4 г. № 18-0/10/В-8980 «</w:t>
      </w:r>
      <w:r w:rsidRPr="0009026F">
        <w:rPr>
          <w:sz w:val="28"/>
          <w:szCs w:val="28"/>
        </w:rPr>
        <w:t>О проведении федеральными государственными органами оценки коррупционных рисков</w:t>
      </w:r>
      <w:r>
        <w:rPr>
          <w:sz w:val="28"/>
          <w:szCs w:val="28"/>
        </w:rPr>
        <w:t>»</w:t>
      </w:r>
      <w:r w:rsidRPr="0009026F">
        <w:rPr>
          <w:sz w:val="28"/>
          <w:szCs w:val="28"/>
        </w:rPr>
        <w:t xml:space="preserve">) и </w:t>
      </w:r>
      <w:r w:rsidRPr="0009026F">
        <w:rPr>
          <w:sz w:val="28"/>
          <w:szCs w:val="28"/>
          <w:shd w:val="clear" w:color="auto" w:fill="FFFFFF"/>
        </w:rPr>
        <w:t xml:space="preserve">Планом мероприятий по мониторингу исполнения должностных обязанностей служащими администрации городского округа </w:t>
      </w:r>
      <w:proofErr w:type="spellStart"/>
      <w:r w:rsidRPr="0009026F">
        <w:rPr>
          <w:sz w:val="28"/>
          <w:szCs w:val="28"/>
          <w:shd w:val="clear" w:color="auto" w:fill="FFFFFF"/>
        </w:rPr>
        <w:t>Кинель</w:t>
      </w:r>
      <w:proofErr w:type="spellEnd"/>
      <w:r w:rsidRPr="0009026F">
        <w:rPr>
          <w:sz w:val="28"/>
          <w:szCs w:val="28"/>
          <w:shd w:val="clear" w:color="auto" w:fill="FFFFFF"/>
        </w:rPr>
        <w:t xml:space="preserve"> Самарской области на предмет наличия в них коррупционных действий (условий</w:t>
      </w:r>
      <w:proofErr w:type="gramEnd"/>
      <w:r w:rsidRPr="0009026F">
        <w:rPr>
          <w:sz w:val="28"/>
          <w:szCs w:val="28"/>
          <w:shd w:val="clear" w:color="auto" w:fill="FFFFFF"/>
        </w:rPr>
        <w:t xml:space="preserve">), утвержденным распоряжением </w:t>
      </w:r>
      <w:r w:rsidRPr="0009026F">
        <w:rPr>
          <w:sz w:val="28"/>
          <w:szCs w:val="28"/>
        </w:rPr>
        <w:t xml:space="preserve">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w:t>
      </w:r>
      <w:r w:rsidRPr="0009026F">
        <w:rPr>
          <w:sz w:val="28"/>
          <w:szCs w:val="28"/>
          <w:shd w:val="clear" w:color="auto" w:fill="FFFFFF"/>
        </w:rPr>
        <w:t xml:space="preserve"> от 20</w:t>
      </w:r>
      <w:r>
        <w:rPr>
          <w:sz w:val="28"/>
          <w:szCs w:val="28"/>
          <w:shd w:val="clear" w:color="auto" w:fill="FFFFFF"/>
        </w:rPr>
        <w:t xml:space="preserve"> марта </w:t>
      </w:r>
      <w:r w:rsidRPr="0009026F">
        <w:rPr>
          <w:sz w:val="28"/>
          <w:szCs w:val="28"/>
          <w:shd w:val="clear" w:color="auto" w:fill="FFFFFF"/>
        </w:rPr>
        <w:t xml:space="preserve">2017 № 50, </w:t>
      </w:r>
      <w:r w:rsidRPr="0009026F">
        <w:rPr>
          <w:sz w:val="28"/>
          <w:szCs w:val="28"/>
        </w:rPr>
        <w:t xml:space="preserve">аппарат 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  </w:t>
      </w:r>
      <w:r>
        <w:rPr>
          <w:sz w:val="28"/>
          <w:szCs w:val="28"/>
        </w:rPr>
        <w:t>ежегодно проводился</w:t>
      </w:r>
      <w:r w:rsidRPr="0009026F">
        <w:rPr>
          <w:sz w:val="28"/>
          <w:szCs w:val="28"/>
        </w:rPr>
        <w:t xml:space="preserve"> мониторинг исполнения должностных обязанностей служащими 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 на предмет наличия в них коррупционных действий (условий).</w:t>
      </w:r>
    </w:p>
    <w:p w:rsidR="00A00EE2" w:rsidRPr="009E7A17" w:rsidRDefault="00A00EE2" w:rsidP="009E7A17">
      <w:pPr>
        <w:spacing w:line="360" w:lineRule="auto"/>
        <w:ind w:firstLine="709"/>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A00EE2" w:rsidRPr="009E7A17" w:rsidRDefault="00A00EE2" w:rsidP="009E7A17">
      <w:pPr>
        <w:spacing w:line="360" w:lineRule="auto"/>
        <w:ind w:firstLine="709"/>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урегулированию конфликта интересов, утвержденного решением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w:t>
      </w:r>
      <w:r w:rsidR="009E7A17">
        <w:rPr>
          <w:rFonts w:ascii="Times New Roman" w:hAnsi="Times New Roman" w:cs="Times New Roman"/>
          <w:sz w:val="28"/>
          <w:szCs w:val="28"/>
        </w:rPr>
        <w:t> </w:t>
      </w:r>
      <w:r w:rsidRPr="009E7A17">
        <w:rPr>
          <w:rFonts w:ascii="Times New Roman" w:hAnsi="Times New Roman" w:cs="Times New Roman"/>
          <w:sz w:val="28"/>
          <w:szCs w:val="28"/>
        </w:rPr>
        <w:t xml:space="preserve">27 от 25 ноября 2010 г. </w:t>
      </w:r>
      <w:proofErr w:type="gramEnd"/>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В состав Комиссии входит представитель департамента по вопросам правопорядка и противодействия коррупции Самарской области.</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В соответствии с требованиями законодательства</w:t>
      </w:r>
      <w:r w:rsidR="009E7A17">
        <w:rPr>
          <w:rFonts w:ascii="Times New Roman" w:hAnsi="Times New Roman" w:cs="Times New Roman"/>
          <w:sz w:val="28"/>
          <w:szCs w:val="28"/>
        </w:rPr>
        <w:t xml:space="preserve"> Российской Федерации </w:t>
      </w:r>
      <w:r w:rsidRPr="009E7A17">
        <w:rPr>
          <w:rFonts w:ascii="Times New Roman" w:hAnsi="Times New Roman" w:cs="Times New Roman"/>
          <w:sz w:val="28"/>
          <w:szCs w:val="28"/>
        </w:rPr>
        <w:t xml:space="preserve">на официальном сайте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размещены </w:t>
      </w:r>
      <w:r w:rsidRPr="009E7A17">
        <w:rPr>
          <w:rFonts w:ascii="Times New Roman" w:hAnsi="Times New Roman" w:cs="Times New Roman"/>
          <w:sz w:val="28"/>
          <w:szCs w:val="28"/>
        </w:rPr>
        <w:lastRenderedPageBreak/>
        <w:t xml:space="preserve">выписки из протоколов заседания комиссии по соблюдению требований к служебному поведению муниципальных служащих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урегулированию конфликта интересов.</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 xml:space="preserve">Работа по выявлению случаев возникновения конфликта интересов, одной из сторон которого являются лица, замещающие должности муниципальной службы, в том числе выявление их </w:t>
      </w:r>
      <w:proofErr w:type="spellStart"/>
      <w:r w:rsidRPr="009E7A17">
        <w:rPr>
          <w:rFonts w:ascii="Times New Roman" w:hAnsi="Times New Roman" w:cs="Times New Roman"/>
          <w:sz w:val="28"/>
          <w:szCs w:val="28"/>
        </w:rPr>
        <w:t>аффилированности</w:t>
      </w:r>
      <w:proofErr w:type="spellEnd"/>
      <w:r w:rsidRPr="009E7A17">
        <w:rPr>
          <w:rFonts w:ascii="Times New Roman" w:hAnsi="Times New Roman" w:cs="Times New Roman"/>
          <w:sz w:val="28"/>
          <w:szCs w:val="28"/>
        </w:rPr>
        <w:t xml:space="preserve"> коммерческим организациям, осуществляется на постоянной основе. В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обеспечено подключение к базам данных ЕГРЮЛ и ЕГРИП Управления ФНС по Самарской области, с целью проведения проверки на участие муниципальных служащих  в предпринимательской деятельности. </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p w:rsidR="00A00EE2" w:rsidRPr="009E7A17" w:rsidRDefault="00A00EE2" w:rsidP="00AA375F">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AA375F" w:rsidRPr="00AA375F" w:rsidRDefault="00A00EE2" w:rsidP="00AA375F">
      <w:pPr>
        <w:spacing w:line="360" w:lineRule="auto"/>
        <w:ind w:firstLine="708"/>
        <w:contextualSpacing/>
        <w:jc w:val="both"/>
        <w:outlineLvl w:val="0"/>
        <w:rPr>
          <w:rFonts w:ascii="Times New Roman" w:hAnsi="Times New Roman" w:cs="Times New Roman"/>
          <w:b/>
          <w:i/>
          <w:sz w:val="28"/>
          <w:szCs w:val="28"/>
        </w:rPr>
      </w:pPr>
      <w:r w:rsidRPr="00AA375F">
        <w:rPr>
          <w:rFonts w:ascii="Times New Roman" w:hAnsi="Times New Roman" w:cs="Times New Roman"/>
          <w:b/>
          <w:i/>
          <w:sz w:val="28"/>
          <w:szCs w:val="28"/>
        </w:rPr>
        <w:t>4.2</w:t>
      </w:r>
      <w:r w:rsidR="00D621CE">
        <w:rPr>
          <w:rFonts w:ascii="Times New Roman" w:hAnsi="Times New Roman" w:cs="Times New Roman"/>
          <w:b/>
          <w:i/>
          <w:sz w:val="28"/>
          <w:szCs w:val="28"/>
        </w:rPr>
        <w:t>.</w:t>
      </w:r>
      <w:r w:rsidRPr="00AA375F">
        <w:rPr>
          <w:rFonts w:ascii="Times New Roman" w:hAnsi="Times New Roman" w:cs="Times New Roman"/>
          <w:b/>
          <w:i/>
          <w:sz w:val="28"/>
          <w:szCs w:val="28"/>
        </w:rPr>
        <w:t xml:space="preserve"> </w:t>
      </w:r>
      <w:r w:rsidR="00AA375F" w:rsidRPr="00AA375F">
        <w:rPr>
          <w:rFonts w:ascii="Times New Roman" w:hAnsi="Times New Roman" w:cs="Times New Roman"/>
          <w:b/>
          <w:i/>
          <w:sz w:val="28"/>
          <w:szCs w:val="28"/>
        </w:rPr>
        <w:t>Результаты достижения значений показателей (индикаторов) муниципальной программы (подпрограммы, входящей в состав муниципальной программы) представлены в таблице 1.</w:t>
      </w:r>
    </w:p>
    <w:p w:rsidR="00A00EE2" w:rsidRPr="009E7A17" w:rsidRDefault="00A00EE2" w:rsidP="00AA375F">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Оценка эффективности реализации Программ</w:t>
      </w:r>
      <w:r w:rsidR="00D83FD2">
        <w:rPr>
          <w:rFonts w:ascii="Times New Roman" w:hAnsi="Times New Roman" w:cs="Times New Roman"/>
          <w:sz w:val="28"/>
          <w:szCs w:val="28"/>
        </w:rPr>
        <w:t>ы</w:t>
      </w:r>
      <w:r w:rsidRPr="009E7A17">
        <w:rPr>
          <w:rFonts w:ascii="Times New Roman" w:hAnsi="Times New Roman" w:cs="Times New Roman"/>
          <w:sz w:val="28"/>
          <w:szCs w:val="28"/>
        </w:rPr>
        <w:t xml:space="preserve"> осуществляется в целях достижения оптимального соотношения связанных с </w:t>
      </w:r>
      <w:r w:rsidR="00D83FD2">
        <w:rPr>
          <w:rFonts w:ascii="Times New Roman" w:hAnsi="Times New Roman" w:cs="Times New Roman"/>
          <w:sz w:val="28"/>
          <w:szCs w:val="28"/>
        </w:rPr>
        <w:t>её</w:t>
      </w:r>
      <w:r w:rsidRPr="009E7A17">
        <w:rPr>
          <w:rFonts w:ascii="Times New Roman" w:hAnsi="Times New Roman" w:cs="Times New Roman"/>
          <w:sz w:val="28"/>
          <w:szCs w:val="28"/>
        </w:rPr>
        <w:t xml:space="preserve"> реализацией затрат и достигаемых в ходе реализации результатом.</w:t>
      </w:r>
    </w:p>
    <w:p w:rsidR="00A00EE2" w:rsidRPr="009E7A17" w:rsidRDefault="00A00EE2" w:rsidP="00AA375F">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Оценка </w:t>
      </w:r>
      <w:proofErr w:type="gramStart"/>
      <w:r w:rsidRPr="009E7A17">
        <w:rPr>
          <w:rFonts w:ascii="Times New Roman" w:hAnsi="Times New Roman" w:cs="Times New Roman"/>
          <w:sz w:val="28"/>
          <w:szCs w:val="28"/>
        </w:rPr>
        <w:t>достижения запланированных количественных значений целевых показателей эффективности реализации муниципальной программы</w:t>
      </w:r>
      <w:proofErr w:type="gramEnd"/>
      <w:r w:rsidRPr="009E7A17">
        <w:rPr>
          <w:rFonts w:ascii="Times New Roman" w:hAnsi="Times New Roman" w:cs="Times New Roman"/>
          <w:sz w:val="28"/>
          <w:szCs w:val="28"/>
        </w:rPr>
        <w:t xml:space="preserve"> осуществлена путем сопоставления фактически достигнутых и плановых значений показателей эффективности реализации муниципальной программы. </w:t>
      </w:r>
    </w:p>
    <w:p w:rsidR="00A00EE2" w:rsidRPr="00153672" w:rsidRDefault="00AA375F" w:rsidP="0043247C">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8"/>
          <w:szCs w:val="28"/>
        </w:rPr>
        <w:t xml:space="preserve">                                                                                                               </w:t>
      </w:r>
      <w:r w:rsidR="00A00EE2" w:rsidRPr="00153672">
        <w:rPr>
          <w:rFonts w:ascii="Times New Roman" w:hAnsi="Times New Roman" w:cs="Times New Roman"/>
          <w:sz w:val="26"/>
          <w:szCs w:val="26"/>
        </w:rPr>
        <w:t xml:space="preserve">Таблица </w:t>
      </w:r>
      <w:r w:rsidRPr="00153672">
        <w:rPr>
          <w:rFonts w:ascii="Times New Roman" w:hAnsi="Times New Roman" w:cs="Times New Roman"/>
          <w:sz w:val="26"/>
          <w:szCs w:val="26"/>
        </w:rPr>
        <w:t>1</w:t>
      </w:r>
    </w:p>
    <w:p w:rsidR="00153672" w:rsidRPr="00D621CE" w:rsidRDefault="00153672" w:rsidP="00153672">
      <w:pPr>
        <w:contextualSpacing/>
        <w:jc w:val="center"/>
        <w:outlineLvl w:val="0"/>
        <w:rPr>
          <w:rFonts w:ascii="Times New Roman" w:hAnsi="Times New Roman" w:cs="Times New Roman"/>
          <w:sz w:val="26"/>
          <w:szCs w:val="26"/>
        </w:rPr>
      </w:pPr>
      <w:r w:rsidRPr="00D621CE">
        <w:rPr>
          <w:rFonts w:ascii="Times New Roman" w:hAnsi="Times New Roman" w:cs="Times New Roman"/>
          <w:sz w:val="26"/>
          <w:szCs w:val="26"/>
        </w:rPr>
        <w:t>Информация</w:t>
      </w:r>
    </w:p>
    <w:p w:rsidR="00153672" w:rsidRPr="00153672" w:rsidRDefault="00153672" w:rsidP="00153672">
      <w:pPr>
        <w:contextualSpacing/>
        <w:jc w:val="center"/>
        <w:outlineLvl w:val="0"/>
        <w:rPr>
          <w:rFonts w:ascii="Times New Roman" w:hAnsi="Times New Roman" w:cs="Times New Roman"/>
          <w:sz w:val="26"/>
          <w:szCs w:val="26"/>
        </w:rPr>
      </w:pPr>
      <w:r w:rsidRPr="00D621CE">
        <w:rPr>
          <w:rFonts w:ascii="Times New Roman" w:hAnsi="Times New Roman" w:cs="Times New Roman"/>
          <w:sz w:val="26"/>
          <w:szCs w:val="26"/>
        </w:rPr>
        <w:lastRenderedPageBreak/>
        <w:t>о результатах достижения значений показателей (индикаторов) муниципальной программы (подпрограммы, входящей в состав муниципальной программы) за 2023 год</w:t>
      </w:r>
    </w:p>
    <w:p w:rsidR="00A00EE2" w:rsidRPr="0043247C" w:rsidRDefault="00A00EE2" w:rsidP="0043247C">
      <w:pPr>
        <w:pStyle w:val="1"/>
        <w:spacing w:line="240" w:lineRule="auto"/>
        <w:contextualSpacing/>
        <w:rPr>
          <w:b w:val="0"/>
          <w:sz w:val="28"/>
          <w:szCs w:val="28"/>
        </w:rPr>
      </w:pPr>
    </w:p>
    <w:tbl>
      <w:tblPr>
        <w:tblStyle w:val="a4"/>
        <w:tblW w:w="10028" w:type="dxa"/>
        <w:tblLayout w:type="fixed"/>
        <w:tblLook w:val="04A0" w:firstRow="1" w:lastRow="0" w:firstColumn="1" w:lastColumn="0" w:noHBand="0" w:noVBand="1"/>
      </w:tblPr>
      <w:tblGrid>
        <w:gridCol w:w="3501"/>
        <w:gridCol w:w="860"/>
        <w:gridCol w:w="9"/>
        <w:gridCol w:w="1267"/>
        <w:gridCol w:w="141"/>
        <w:gridCol w:w="1276"/>
        <w:gridCol w:w="142"/>
        <w:gridCol w:w="1417"/>
        <w:gridCol w:w="1415"/>
      </w:tblGrid>
      <w:tr w:rsidR="00A00EE2" w:rsidRPr="00151E16" w:rsidTr="00151E16">
        <w:tc>
          <w:tcPr>
            <w:tcW w:w="3501" w:type="dxa"/>
            <w:vMerge w:val="restart"/>
          </w:tcPr>
          <w:p w:rsidR="00A00EE2" w:rsidRPr="00D83FD2" w:rsidRDefault="00A00EE2" w:rsidP="00D83FD2">
            <w:pPr>
              <w:pStyle w:val="a5"/>
              <w:ind w:firstLine="0"/>
              <w:contextualSpacing/>
              <w:jc w:val="center"/>
              <w:rPr>
                <w:rFonts w:ascii="Times New Roman" w:hAnsi="Times New Roman" w:cs="Times New Roman"/>
              </w:rPr>
            </w:pPr>
          </w:p>
          <w:p w:rsidR="00A00EE2" w:rsidRPr="00D83FD2" w:rsidRDefault="00A00EE2" w:rsidP="00D83FD2">
            <w:pPr>
              <w:spacing w:line="240" w:lineRule="auto"/>
              <w:ind w:firstLine="0"/>
              <w:contextualSpacing/>
              <w:rPr>
                <w:sz w:val="24"/>
                <w:szCs w:val="24"/>
              </w:rPr>
            </w:pPr>
          </w:p>
        </w:tc>
        <w:tc>
          <w:tcPr>
            <w:tcW w:w="869" w:type="dxa"/>
            <w:gridSpan w:val="2"/>
            <w:vMerge w:val="restart"/>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Единица измерения</w:t>
            </w:r>
          </w:p>
        </w:tc>
        <w:tc>
          <w:tcPr>
            <w:tcW w:w="2684" w:type="dxa"/>
            <w:gridSpan w:val="3"/>
          </w:tcPr>
          <w:p w:rsidR="00A00EE2" w:rsidRPr="00D83FD2" w:rsidRDefault="00A00EE2" w:rsidP="00151E16">
            <w:pPr>
              <w:pStyle w:val="a5"/>
              <w:ind w:firstLine="0"/>
              <w:contextualSpacing/>
              <w:jc w:val="center"/>
            </w:pPr>
            <w:r w:rsidRPr="00D83FD2">
              <w:rPr>
                <w:rFonts w:ascii="Times New Roman" w:hAnsi="Times New Roman" w:cs="Times New Roman"/>
              </w:rPr>
              <w:t>Значение целевого индикатора (показателя)</w:t>
            </w:r>
          </w:p>
        </w:tc>
        <w:tc>
          <w:tcPr>
            <w:tcW w:w="1559" w:type="dxa"/>
            <w:gridSpan w:val="2"/>
            <w:vMerge w:val="restart"/>
          </w:tcPr>
          <w:p w:rsidR="00A00EE2" w:rsidRPr="00151E16" w:rsidRDefault="00A00EE2" w:rsidP="00F95986">
            <w:pPr>
              <w:spacing w:line="240" w:lineRule="auto"/>
              <w:ind w:firstLine="0"/>
              <w:contextualSpacing/>
              <w:rPr>
                <w:sz w:val="22"/>
                <w:szCs w:val="22"/>
              </w:rPr>
            </w:pPr>
            <w:r w:rsidRPr="00151E16">
              <w:rPr>
                <w:sz w:val="22"/>
                <w:szCs w:val="22"/>
              </w:rPr>
              <w:t xml:space="preserve">Степень достижения значений показателей (индикаторов) муниципальной программы (подпрограммы) </w:t>
            </w:r>
          </w:p>
        </w:tc>
        <w:tc>
          <w:tcPr>
            <w:tcW w:w="1415" w:type="dxa"/>
            <w:vMerge w:val="restart"/>
          </w:tcPr>
          <w:p w:rsidR="00A00EE2" w:rsidRPr="00151E16" w:rsidRDefault="00A00EE2" w:rsidP="00D83FD2">
            <w:pPr>
              <w:spacing w:line="240" w:lineRule="auto"/>
              <w:ind w:firstLine="0"/>
              <w:contextualSpacing/>
              <w:rPr>
                <w:sz w:val="22"/>
                <w:szCs w:val="22"/>
              </w:rPr>
            </w:pPr>
            <w:r w:rsidRPr="00151E16">
              <w:rPr>
                <w:sz w:val="22"/>
                <w:szCs w:val="22"/>
              </w:rPr>
              <w:t>Причины отклонений фактически достигнутых значений показателей (индикаторов) от их плановых значений</w:t>
            </w:r>
          </w:p>
        </w:tc>
      </w:tr>
      <w:tr w:rsidR="00A00EE2" w:rsidRPr="00D83FD2" w:rsidTr="00151E16">
        <w:tc>
          <w:tcPr>
            <w:tcW w:w="3501" w:type="dxa"/>
            <w:vMerge/>
          </w:tcPr>
          <w:p w:rsidR="00A00EE2" w:rsidRPr="00D83FD2" w:rsidRDefault="00A00EE2" w:rsidP="00D83FD2">
            <w:pPr>
              <w:pStyle w:val="a5"/>
              <w:ind w:firstLine="0"/>
              <w:contextualSpacing/>
              <w:rPr>
                <w:rFonts w:ascii="Times New Roman" w:hAnsi="Times New Roman" w:cs="Times New Roman"/>
              </w:rPr>
            </w:pPr>
          </w:p>
        </w:tc>
        <w:tc>
          <w:tcPr>
            <w:tcW w:w="869" w:type="dxa"/>
            <w:gridSpan w:val="2"/>
            <w:vMerge/>
          </w:tcPr>
          <w:p w:rsidR="00A00EE2" w:rsidRPr="00D83FD2" w:rsidRDefault="00A00EE2" w:rsidP="00D83FD2">
            <w:pPr>
              <w:pStyle w:val="a5"/>
              <w:ind w:firstLine="0"/>
              <w:contextualSpacing/>
              <w:rPr>
                <w:rFonts w:ascii="Times New Roman" w:hAnsi="Times New Roman" w:cs="Times New Roman"/>
              </w:rPr>
            </w:pPr>
          </w:p>
        </w:tc>
        <w:tc>
          <w:tcPr>
            <w:tcW w:w="1267" w:type="dxa"/>
          </w:tcPr>
          <w:p w:rsidR="00A00EE2" w:rsidRPr="00151E16" w:rsidRDefault="00A00EE2" w:rsidP="00D83FD2">
            <w:pPr>
              <w:pStyle w:val="a5"/>
              <w:ind w:firstLine="0"/>
              <w:contextualSpacing/>
              <w:jc w:val="center"/>
              <w:rPr>
                <w:rFonts w:ascii="Times New Roman" w:hAnsi="Times New Roman" w:cs="Times New Roman"/>
                <w:sz w:val="22"/>
                <w:szCs w:val="22"/>
              </w:rPr>
            </w:pPr>
          </w:p>
          <w:p w:rsidR="00A00EE2" w:rsidRPr="00151E16" w:rsidRDefault="00A00EE2" w:rsidP="00D83FD2">
            <w:pPr>
              <w:pStyle w:val="a5"/>
              <w:ind w:firstLine="0"/>
              <w:contextualSpacing/>
              <w:jc w:val="center"/>
              <w:rPr>
                <w:rFonts w:ascii="Times New Roman" w:hAnsi="Times New Roman" w:cs="Times New Roman"/>
                <w:sz w:val="22"/>
                <w:szCs w:val="22"/>
              </w:rPr>
            </w:pPr>
            <w:r w:rsidRPr="00151E16">
              <w:rPr>
                <w:rFonts w:ascii="Times New Roman" w:hAnsi="Times New Roman" w:cs="Times New Roman"/>
                <w:sz w:val="22"/>
                <w:szCs w:val="22"/>
              </w:rPr>
              <w:t>Плановое значение</w:t>
            </w:r>
          </w:p>
        </w:tc>
        <w:tc>
          <w:tcPr>
            <w:tcW w:w="1417" w:type="dxa"/>
            <w:gridSpan w:val="2"/>
          </w:tcPr>
          <w:p w:rsidR="00A00EE2" w:rsidRPr="00151E16" w:rsidRDefault="00A00EE2" w:rsidP="00D83FD2">
            <w:pPr>
              <w:spacing w:line="240" w:lineRule="auto"/>
              <w:ind w:firstLine="0"/>
              <w:contextualSpacing/>
              <w:rPr>
                <w:sz w:val="22"/>
                <w:szCs w:val="22"/>
              </w:rPr>
            </w:pPr>
          </w:p>
          <w:p w:rsidR="00A00EE2" w:rsidRPr="00151E16" w:rsidRDefault="00A00EE2" w:rsidP="00D83FD2">
            <w:pPr>
              <w:spacing w:line="240" w:lineRule="auto"/>
              <w:ind w:firstLine="0"/>
              <w:contextualSpacing/>
              <w:rPr>
                <w:sz w:val="22"/>
                <w:szCs w:val="22"/>
              </w:rPr>
            </w:pPr>
            <w:r w:rsidRPr="00151E16">
              <w:rPr>
                <w:sz w:val="22"/>
                <w:szCs w:val="22"/>
              </w:rPr>
              <w:t>Фактически достигнутые</w:t>
            </w:r>
          </w:p>
        </w:tc>
        <w:tc>
          <w:tcPr>
            <w:tcW w:w="1559" w:type="dxa"/>
            <w:gridSpan w:val="2"/>
            <w:vMerge/>
          </w:tcPr>
          <w:p w:rsidR="00A00EE2" w:rsidRPr="00D83FD2" w:rsidRDefault="00A00EE2" w:rsidP="00D83FD2">
            <w:pPr>
              <w:spacing w:line="240" w:lineRule="auto"/>
              <w:ind w:firstLine="0"/>
              <w:contextualSpacing/>
              <w:jc w:val="center"/>
              <w:rPr>
                <w:sz w:val="24"/>
                <w:szCs w:val="24"/>
              </w:rPr>
            </w:pPr>
          </w:p>
        </w:tc>
        <w:tc>
          <w:tcPr>
            <w:tcW w:w="1415" w:type="dxa"/>
            <w:vMerge/>
          </w:tcPr>
          <w:p w:rsidR="00A00EE2" w:rsidRPr="00D83FD2" w:rsidRDefault="00A00EE2" w:rsidP="00D83FD2">
            <w:pPr>
              <w:pStyle w:val="a5"/>
              <w:ind w:firstLine="0"/>
              <w:contextualSpacing/>
              <w:jc w:val="center"/>
              <w:rPr>
                <w:rFonts w:ascii="Times New Roman" w:hAnsi="Times New Roman" w:cs="Times New Roman"/>
              </w:rPr>
            </w:pPr>
          </w:p>
        </w:tc>
      </w:tr>
      <w:tr w:rsidR="00A00EE2" w:rsidRPr="00D83FD2" w:rsidTr="00151E16">
        <w:trPr>
          <w:trHeight w:val="560"/>
        </w:trPr>
        <w:tc>
          <w:tcPr>
            <w:tcW w:w="7054" w:type="dxa"/>
            <w:gridSpan w:val="6"/>
          </w:tcPr>
          <w:p w:rsidR="00A00EE2" w:rsidRPr="00D83FD2" w:rsidRDefault="00A00EE2" w:rsidP="00D83FD2">
            <w:pPr>
              <w:pStyle w:val="a5"/>
              <w:ind w:firstLine="0"/>
              <w:contextualSpacing/>
              <w:jc w:val="left"/>
              <w:rPr>
                <w:rFonts w:ascii="Times New Roman" w:hAnsi="Times New Roman" w:cs="Times New Roman"/>
              </w:rPr>
            </w:pPr>
            <w:r w:rsidRPr="00D83FD2">
              <w:rPr>
                <w:rFonts w:ascii="Times New Roman" w:hAnsi="Times New Roman" w:cs="Times New Roman"/>
              </w:rPr>
              <w:t>Цель. Снижение уровня коррупции</w:t>
            </w:r>
          </w:p>
        </w:tc>
        <w:tc>
          <w:tcPr>
            <w:tcW w:w="1559" w:type="dxa"/>
            <w:gridSpan w:val="2"/>
          </w:tcPr>
          <w:p w:rsidR="00A00EE2" w:rsidRPr="00D83FD2" w:rsidRDefault="00A00EE2" w:rsidP="00D83FD2">
            <w:pPr>
              <w:pStyle w:val="a5"/>
              <w:ind w:firstLine="0"/>
              <w:contextualSpacing/>
              <w:jc w:val="left"/>
              <w:rPr>
                <w:rFonts w:ascii="Times New Roman" w:hAnsi="Times New Roman" w:cs="Times New Roman"/>
              </w:rPr>
            </w:pPr>
          </w:p>
        </w:tc>
        <w:tc>
          <w:tcPr>
            <w:tcW w:w="1415" w:type="dxa"/>
          </w:tcPr>
          <w:p w:rsidR="00A00EE2" w:rsidRPr="00D83FD2" w:rsidRDefault="00A00EE2" w:rsidP="00D83FD2">
            <w:pPr>
              <w:pStyle w:val="a5"/>
              <w:ind w:firstLine="0"/>
              <w:contextualSpacing/>
              <w:jc w:val="left"/>
              <w:rPr>
                <w:rFonts w:ascii="Times New Roman" w:hAnsi="Times New Roman" w:cs="Times New Roman"/>
              </w:rPr>
            </w:pPr>
          </w:p>
        </w:tc>
      </w:tr>
      <w:tr w:rsidR="00A00EE2" w:rsidRPr="00D83FD2" w:rsidTr="00151E16">
        <w:tc>
          <w:tcPr>
            <w:tcW w:w="3501" w:type="dxa"/>
          </w:tcPr>
          <w:p w:rsidR="00A00EE2" w:rsidRPr="00D83FD2" w:rsidRDefault="00A00EE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граждан, считающих высоким уровень коррупции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общем числе опрошенных граждан, проживающих на территории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w:t>
            </w:r>
            <w:r w:rsidR="00F95986">
              <w:rPr>
                <w:rFonts w:ascii="Times New Roman" w:hAnsi="Times New Roman" w:cs="Times New Roman"/>
              </w:rPr>
              <w:t xml:space="preserve"> </w:t>
            </w:r>
            <w:r w:rsidR="00F95986" w:rsidRPr="00D83FD2">
              <w:t>*</w:t>
            </w:r>
          </w:p>
        </w:tc>
        <w:tc>
          <w:tcPr>
            <w:tcW w:w="860" w:type="dxa"/>
          </w:tcPr>
          <w:p w:rsidR="00153672" w:rsidRDefault="00153672" w:rsidP="00D83FD2">
            <w:pPr>
              <w:pStyle w:val="a5"/>
              <w:ind w:firstLine="0"/>
              <w:contextualSpacing/>
              <w:jc w:val="center"/>
              <w:rPr>
                <w:rFonts w:ascii="Times New Roman" w:hAnsi="Times New Roman" w:cs="Times New Roman"/>
              </w:rPr>
            </w:pPr>
          </w:p>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A00EE2" w:rsidRPr="00D621CE" w:rsidRDefault="0043247C" w:rsidP="00153672">
            <w:pPr>
              <w:spacing w:line="240" w:lineRule="auto"/>
              <w:ind w:firstLine="0"/>
              <w:contextualSpacing/>
              <w:jc w:val="center"/>
              <w:rPr>
                <w:sz w:val="26"/>
                <w:szCs w:val="26"/>
              </w:rPr>
            </w:pPr>
            <w:r w:rsidRPr="00D621CE">
              <w:rPr>
                <w:sz w:val="26"/>
                <w:szCs w:val="26"/>
              </w:rPr>
              <w:t>1</w:t>
            </w:r>
            <w:r w:rsidR="000A4BC3" w:rsidRPr="00D621CE">
              <w:rPr>
                <w:sz w:val="26"/>
                <w:szCs w:val="26"/>
              </w:rPr>
              <w:t>1</w:t>
            </w:r>
          </w:p>
        </w:tc>
        <w:tc>
          <w:tcPr>
            <w:tcW w:w="1276" w:type="dxa"/>
          </w:tcPr>
          <w:p w:rsidR="00153672" w:rsidRPr="00D621CE" w:rsidRDefault="00153672" w:rsidP="00153672">
            <w:pPr>
              <w:spacing w:line="240" w:lineRule="auto"/>
              <w:ind w:firstLine="0"/>
              <w:contextualSpacing/>
              <w:jc w:val="center"/>
              <w:rPr>
                <w:sz w:val="26"/>
                <w:szCs w:val="26"/>
              </w:rPr>
            </w:pPr>
          </w:p>
          <w:p w:rsidR="00A00EE2" w:rsidRPr="00D621CE" w:rsidRDefault="0043247C" w:rsidP="00153672">
            <w:pPr>
              <w:spacing w:line="240" w:lineRule="auto"/>
              <w:ind w:firstLine="0"/>
              <w:contextualSpacing/>
              <w:jc w:val="center"/>
              <w:rPr>
                <w:sz w:val="26"/>
                <w:szCs w:val="26"/>
              </w:rPr>
            </w:pPr>
            <w:r w:rsidRPr="00D621CE">
              <w:rPr>
                <w:sz w:val="26"/>
                <w:szCs w:val="26"/>
              </w:rPr>
              <w:t>11,95</w:t>
            </w:r>
          </w:p>
        </w:tc>
        <w:tc>
          <w:tcPr>
            <w:tcW w:w="1559" w:type="dxa"/>
            <w:gridSpan w:val="2"/>
          </w:tcPr>
          <w:p w:rsidR="00153672" w:rsidRPr="00D621CE" w:rsidRDefault="00153672" w:rsidP="00153672">
            <w:pPr>
              <w:spacing w:line="240" w:lineRule="auto"/>
              <w:ind w:firstLine="0"/>
              <w:contextualSpacing/>
              <w:jc w:val="center"/>
              <w:rPr>
                <w:sz w:val="26"/>
                <w:szCs w:val="26"/>
              </w:rPr>
            </w:pPr>
          </w:p>
          <w:p w:rsidR="00A00EE2" w:rsidRPr="00D621CE" w:rsidRDefault="00153672" w:rsidP="00153672">
            <w:pPr>
              <w:spacing w:line="240" w:lineRule="auto"/>
              <w:ind w:firstLine="0"/>
              <w:contextualSpacing/>
              <w:jc w:val="center"/>
              <w:rPr>
                <w:sz w:val="26"/>
                <w:szCs w:val="26"/>
              </w:rPr>
            </w:pPr>
            <w:r w:rsidRPr="00D621CE">
              <w:rPr>
                <w:sz w:val="26"/>
                <w:szCs w:val="26"/>
              </w:rPr>
              <w:t>92,1</w:t>
            </w:r>
          </w:p>
        </w:tc>
        <w:tc>
          <w:tcPr>
            <w:tcW w:w="1415" w:type="dxa"/>
          </w:tcPr>
          <w:p w:rsidR="00A00EE2" w:rsidRPr="00151E16" w:rsidRDefault="00A00EE2" w:rsidP="00D83FD2">
            <w:pPr>
              <w:pStyle w:val="a5"/>
              <w:ind w:firstLine="0"/>
              <w:contextualSpacing/>
              <w:jc w:val="center"/>
              <w:rPr>
                <w:rFonts w:ascii="Times New Roman" w:hAnsi="Times New Roman" w:cs="Times New Roman"/>
                <w:sz w:val="22"/>
                <w:szCs w:val="22"/>
              </w:rPr>
            </w:pPr>
            <w:r w:rsidRPr="00151E16">
              <w:rPr>
                <w:rFonts w:ascii="Times New Roman" w:hAnsi="Times New Roman" w:cs="Times New Roman"/>
                <w:sz w:val="22"/>
                <w:szCs w:val="22"/>
              </w:rPr>
              <w:t xml:space="preserve">Данные получены по результатам социологического опроса жителей городского округа </w:t>
            </w:r>
            <w:proofErr w:type="spellStart"/>
            <w:r w:rsidRPr="00151E16">
              <w:rPr>
                <w:rFonts w:ascii="Times New Roman" w:hAnsi="Times New Roman" w:cs="Times New Roman"/>
                <w:sz w:val="22"/>
                <w:szCs w:val="22"/>
              </w:rPr>
              <w:t>Кинель</w:t>
            </w:r>
            <w:proofErr w:type="spellEnd"/>
          </w:p>
        </w:tc>
      </w:tr>
      <w:tr w:rsidR="00A00EE2" w:rsidRPr="00D83FD2" w:rsidTr="00C9718A">
        <w:tc>
          <w:tcPr>
            <w:tcW w:w="10028" w:type="dxa"/>
            <w:gridSpan w:val="9"/>
          </w:tcPr>
          <w:p w:rsidR="00A00EE2" w:rsidRPr="00D83FD2" w:rsidRDefault="00A00EE2" w:rsidP="00D83FD2">
            <w:pPr>
              <w:pStyle w:val="a5"/>
              <w:ind w:firstLine="0"/>
              <w:contextualSpacing/>
              <w:jc w:val="left"/>
              <w:rPr>
                <w:rFonts w:ascii="Times New Roman" w:hAnsi="Times New Roman" w:cs="Times New Roman"/>
              </w:rPr>
            </w:pPr>
            <w:r w:rsidRPr="00D83FD2">
              <w:rPr>
                <w:rFonts w:ascii="Times New Roman" w:hAnsi="Times New Roman" w:cs="Times New Roman"/>
              </w:rPr>
              <w:t xml:space="preserve">Задача 1. Совершенствование нормативного правового регулирования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сфере противодействия коррупции.</w:t>
            </w:r>
          </w:p>
        </w:tc>
      </w:tr>
      <w:tr w:rsidR="00A00EE2" w:rsidRPr="00D83FD2" w:rsidTr="00C9718A">
        <w:tc>
          <w:tcPr>
            <w:tcW w:w="3501" w:type="dxa"/>
          </w:tcPr>
          <w:p w:rsidR="00A00EE2" w:rsidRPr="00D83FD2" w:rsidRDefault="00A00EE2" w:rsidP="00D83FD2">
            <w:pPr>
              <w:pStyle w:val="a6"/>
              <w:ind w:firstLine="0"/>
              <w:contextualSpacing/>
              <w:rPr>
                <w:rFonts w:ascii="Times New Roman" w:hAnsi="Times New Roman" w:cs="Times New Roman"/>
              </w:rPr>
            </w:pPr>
            <w:proofErr w:type="gramStart"/>
            <w:r w:rsidRPr="00D83FD2">
              <w:rPr>
                <w:rFonts w:ascii="Times New Roman" w:hAnsi="Times New Roman" w:cs="Times New Roman"/>
              </w:rPr>
              <w:t xml:space="preserve">Доля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регулирующих вопросы противодействия коррупции,  приведенных в отчетном году в соответствие с требованиями и нормами действующего законодательства в сфере противодействия коррупции,  по отношению к количеству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подлежащих приведению в соответствие с требованиями и нормами действующего законодательства в сфере противодействия коррупции в отчетном году</w:t>
            </w:r>
            <w:proofErr w:type="gramEnd"/>
          </w:p>
        </w:tc>
        <w:tc>
          <w:tcPr>
            <w:tcW w:w="860" w:type="dxa"/>
          </w:tcPr>
          <w:p w:rsidR="00153672" w:rsidRDefault="00153672" w:rsidP="00D83FD2">
            <w:pPr>
              <w:pStyle w:val="a5"/>
              <w:ind w:firstLine="0"/>
              <w:contextualSpacing/>
              <w:jc w:val="center"/>
              <w:rPr>
                <w:rFonts w:ascii="Times New Roman" w:hAnsi="Times New Roman" w:cs="Times New Roman"/>
              </w:rPr>
            </w:pPr>
          </w:p>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A00EE2" w:rsidRPr="00D621CE" w:rsidRDefault="00107F12" w:rsidP="00153672">
            <w:pPr>
              <w:spacing w:line="240" w:lineRule="auto"/>
              <w:ind w:firstLine="0"/>
              <w:contextualSpacing/>
              <w:jc w:val="center"/>
              <w:rPr>
                <w:sz w:val="26"/>
                <w:szCs w:val="26"/>
              </w:rPr>
            </w:pPr>
            <w:r w:rsidRPr="00D621CE">
              <w:rPr>
                <w:sz w:val="26"/>
                <w:szCs w:val="26"/>
              </w:rPr>
              <w:t>100</w:t>
            </w:r>
          </w:p>
        </w:tc>
        <w:tc>
          <w:tcPr>
            <w:tcW w:w="1418" w:type="dxa"/>
            <w:gridSpan w:val="2"/>
          </w:tcPr>
          <w:p w:rsidR="00153672" w:rsidRPr="00D621CE" w:rsidRDefault="00153672" w:rsidP="00153672">
            <w:pPr>
              <w:spacing w:line="240" w:lineRule="auto"/>
              <w:ind w:firstLine="0"/>
              <w:contextualSpacing/>
              <w:jc w:val="center"/>
              <w:rPr>
                <w:sz w:val="26"/>
                <w:szCs w:val="26"/>
              </w:rPr>
            </w:pPr>
          </w:p>
          <w:p w:rsidR="00A00EE2" w:rsidRPr="00D621CE" w:rsidRDefault="00107F12"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A00EE2" w:rsidRPr="00D621CE" w:rsidRDefault="00107F12" w:rsidP="00153672">
            <w:pPr>
              <w:spacing w:line="240" w:lineRule="auto"/>
              <w:ind w:firstLine="0"/>
              <w:contextualSpacing/>
              <w:jc w:val="center"/>
              <w:rPr>
                <w:sz w:val="26"/>
                <w:szCs w:val="26"/>
              </w:rPr>
            </w:pPr>
            <w:r w:rsidRPr="00D621CE">
              <w:rPr>
                <w:sz w:val="26"/>
                <w:szCs w:val="26"/>
              </w:rPr>
              <w:t>100</w:t>
            </w:r>
          </w:p>
        </w:tc>
        <w:tc>
          <w:tcPr>
            <w:tcW w:w="1415" w:type="dxa"/>
          </w:tcPr>
          <w:p w:rsidR="00A00EE2" w:rsidRPr="00D83FD2" w:rsidRDefault="00A00EE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proofErr w:type="gramStart"/>
            <w:r w:rsidRPr="00D83FD2">
              <w:rPr>
                <w:rFonts w:ascii="Times New Roman" w:hAnsi="Times New Roman" w:cs="Times New Roman"/>
              </w:rPr>
              <w:t xml:space="preserve">Доля административных регламентов предоставления муниципальных услуг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приведенных в отчетном году в </w:t>
            </w:r>
            <w:r w:rsidRPr="00D83FD2">
              <w:rPr>
                <w:rFonts w:ascii="Times New Roman" w:hAnsi="Times New Roman" w:cs="Times New Roman"/>
              </w:rPr>
              <w:lastRenderedPageBreak/>
              <w:t xml:space="preserve">соответствие с требованиями и нормами действующего законодательства, по отношению к количеству административных регламентов предоставления муниципальных услуг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подлежащих приведению в соответствие с требованиями и нормами действующего законодательства в отчетном году</w:t>
            </w:r>
            <w:proofErr w:type="gramEnd"/>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43247C" w:rsidP="00153672">
            <w:pPr>
              <w:spacing w:line="240" w:lineRule="auto"/>
              <w:ind w:firstLine="0"/>
              <w:contextualSpacing/>
              <w:jc w:val="center"/>
              <w:rPr>
                <w:sz w:val="26"/>
                <w:szCs w:val="26"/>
              </w:rPr>
            </w:pPr>
            <w:r w:rsidRPr="00D621CE">
              <w:rPr>
                <w:sz w:val="26"/>
                <w:szCs w:val="26"/>
              </w:rPr>
              <w:t>100</w:t>
            </w:r>
          </w:p>
        </w:tc>
        <w:tc>
          <w:tcPr>
            <w:tcW w:w="1418" w:type="dxa"/>
            <w:gridSpan w:val="2"/>
          </w:tcPr>
          <w:p w:rsidR="00153672" w:rsidRPr="00D621CE" w:rsidRDefault="00153672" w:rsidP="00153672">
            <w:pPr>
              <w:spacing w:line="240" w:lineRule="auto"/>
              <w:ind w:firstLine="0"/>
              <w:contextualSpacing/>
              <w:jc w:val="center"/>
              <w:rPr>
                <w:sz w:val="26"/>
                <w:szCs w:val="26"/>
              </w:rPr>
            </w:pPr>
          </w:p>
          <w:p w:rsidR="00D83FD2" w:rsidRPr="00D621CE" w:rsidRDefault="0043247C"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43247C" w:rsidP="00153672">
            <w:pPr>
              <w:spacing w:line="240" w:lineRule="auto"/>
              <w:ind w:firstLine="0"/>
              <w:contextualSpacing/>
              <w:jc w:val="center"/>
              <w:rPr>
                <w:sz w:val="26"/>
                <w:szCs w:val="26"/>
              </w:rPr>
            </w:pPr>
            <w:r w:rsidRPr="00D621CE">
              <w:rPr>
                <w:sz w:val="26"/>
                <w:szCs w:val="26"/>
              </w:rPr>
              <w:t>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10028" w:type="dxa"/>
            <w:gridSpan w:val="9"/>
          </w:tcPr>
          <w:p w:rsidR="00D83FD2" w:rsidRPr="00D83FD2" w:rsidRDefault="00D83FD2" w:rsidP="00D83FD2">
            <w:pPr>
              <w:pStyle w:val="a5"/>
              <w:ind w:firstLine="0"/>
              <w:contextualSpacing/>
              <w:jc w:val="left"/>
              <w:rPr>
                <w:rFonts w:ascii="Times New Roman" w:hAnsi="Times New Roman" w:cs="Times New Roman"/>
              </w:rPr>
            </w:pPr>
            <w:r w:rsidRPr="00D83FD2">
              <w:rPr>
                <w:rFonts w:ascii="Times New Roman" w:hAnsi="Times New Roman" w:cs="Times New Roman"/>
              </w:rPr>
              <w:lastRenderedPageBreak/>
              <w:t xml:space="preserve">Задача 2. 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в Самарской области.</w:t>
            </w: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отношении которых проведена обязательная антикоррупционная экспертиза в отчетном году, от общего количества муниципальных нормативных правовых актов, принятых в отчетном году</w:t>
            </w:r>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43247C" w:rsidP="00153672">
            <w:pPr>
              <w:spacing w:line="240" w:lineRule="auto"/>
              <w:ind w:firstLine="0"/>
              <w:contextualSpacing/>
              <w:jc w:val="center"/>
              <w:rPr>
                <w:sz w:val="26"/>
                <w:szCs w:val="26"/>
              </w:rPr>
            </w:pPr>
            <w:r w:rsidRPr="00D621CE">
              <w:rPr>
                <w:sz w:val="26"/>
                <w:szCs w:val="26"/>
              </w:rPr>
              <w:t>100</w:t>
            </w:r>
          </w:p>
        </w:tc>
        <w:tc>
          <w:tcPr>
            <w:tcW w:w="1418" w:type="dxa"/>
            <w:gridSpan w:val="2"/>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проектов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отношении которых проведена обязательная антикоррупционная экспертиза в соответствующем году, от общего количества проектов муниципальных нормативных правовых актов, разработанных в отчетном году</w:t>
            </w:r>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8" w:type="dxa"/>
            <w:gridSpan w:val="2"/>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Доля мониторингов в сфере противодействия коррупции,  проведенных в отчетном периоде, в общем количестве мониторингов в сфере противодействия коррупции, запланированных к проведению в отчетном периоде</w:t>
            </w:r>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8" w:type="dxa"/>
            <w:gridSpan w:val="2"/>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5" w:type="dxa"/>
          </w:tcPr>
          <w:p w:rsidR="00D83FD2" w:rsidRPr="00D621CE"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w:t>
            </w:r>
            <w:r w:rsidRPr="00D83FD2">
              <w:rPr>
                <w:rFonts w:ascii="Times New Roman" w:hAnsi="Times New Roman" w:cs="Times New Roman"/>
              </w:rPr>
              <w:lastRenderedPageBreak/>
              <w:t>служащих, представляющих указанные сведения</w:t>
            </w:r>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8" w:type="dxa"/>
            <w:gridSpan w:val="2"/>
          </w:tcPr>
          <w:p w:rsidR="00D83FD2" w:rsidRPr="00D621CE" w:rsidRDefault="00D83FD2" w:rsidP="00153672">
            <w:pPr>
              <w:spacing w:line="240" w:lineRule="auto"/>
              <w:ind w:firstLine="0"/>
              <w:contextualSpacing/>
              <w:jc w:val="center"/>
              <w:rPr>
                <w:sz w:val="26"/>
                <w:szCs w:val="26"/>
              </w:rPr>
            </w:pPr>
          </w:p>
          <w:p w:rsidR="00153672" w:rsidRPr="00D621CE" w:rsidRDefault="00153672" w:rsidP="00153672">
            <w:pPr>
              <w:spacing w:line="240" w:lineRule="auto"/>
              <w:ind w:firstLine="0"/>
              <w:contextualSpacing/>
              <w:jc w:val="center"/>
              <w:rPr>
                <w:sz w:val="26"/>
                <w:szCs w:val="26"/>
              </w:rPr>
            </w:pPr>
            <w:r w:rsidRPr="00D621CE">
              <w:rPr>
                <w:sz w:val="26"/>
                <w:szCs w:val="26"/>
              </w:rPr>
              <w:t>100</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spacing w:line="240" w:lineRule="auto"/>
              <w:ind w:firstLine="0"/>
              <w:contextualSpacing/>
              <w:rPr>
                <w:sz w:val="24"/>
                <w:szCs w:val="24"/>
              </w:rPr>
            </w:pPr>
            <w:r w:rsidRPr="00D83FD2">
              <w:rPr>
                <w:sz w:val="24"/>
                <w:szCs w:val="24"/>
              </w:rPr>
              <w:lastRenderedPageBreak/>
              <w:t>Доля прошедших в отчетном году антикоррупционное обучение (повышение квалификации) муниципальных служащих в их общей численности</w:t>
            </w:r>
          </w:p>
        </w:tc>
        <w:tc>
          <w:tcPr>
            <w:tcW w:w="860" w:type="dxa"/>
          </w:tcPr>
          <w:p w:rsidR="00153672" w:rsidRDefault="00153672"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153672" w:rsidRPr="00D621CE" w:rsidRDefault="00153672" w:rsidP="00153672">
            <w:pPr>
              <w:spacing w:line="240" w:lineRule="auto"/>
              <w:ind w:firstLine="0"/>
              <w:contextualSpacing/>
              <w:jc w:val="center"/>
              <w:rPr>
                <w:sz w:val="26"/>
                <w:szCs w:val="26"/>
              </w:rPr>
            </w:pPr>
          </w:p>
          <w:p w:rsidR="00D83FD2" w:rsidRPr="00D621CE" w:rsidRDefault="008F6978" w:rsidP="00153672">
            <w:pPr>
              <w:spacing w:line="240" w:lineRule="auto"/>
              <w:ind w:firstLine="0"/>
              <w:contextualSpacing/>
              <w:jc w:val="center"/>
              <w:rPr>
                <w:sz w:val="26"/>
                <w:szCs w:val="26"/>
              </w:rPr>
            </w:pPr>
            <w:r w:rsidRPr="00D621CE">
              <w:rPr>
                <w:sz w:val="26"/>
                <w:szCs w:val="26"/>
              </w:rPr>
              <w:t>3</w:t>
            </w:r>
            <w:r w:rsidR="00BA67F6" w:rsidRPr="00D621CE">
              <w:rPr>
                <w:sz w:val="26"/>
                <w:szCs w:val="26"/>
              </w:rPr>
              <w:t>3</w:t>
            </w:r>
          </w:p>
        </w:tc>
        <w:tc>
          <w:tcPr>
            <w:tcW w:w="1418" w:type="dxa"/>
            <w:gridSpan w:val="2"/>
          </w:tcPr>
          <w:p w:rsidR="00153672" w:rsidRPr="00D621CE" w:rsidRDefault="00153672" w:rsidP="00153672">
            <w:pPr>
              <w:spacing w:line="240" w:lineRule="auto"/>
              <w:ind w:firstLine="0"/>
              <w:contextualSpacing/>
              <w:jc w:val="center"/>
              <w:rPr>
                <w:sz w:val="26"/>
                <w:szCs w:val="26"/>
              </w:rPr>
            </w:pPr>
          </w:p>
          <w:p w:rsidR="00D83FD2" w:rsidRPr="00D621CE" w:rsidRDefault="00151E16" w:rsidP="00153672">
            <w:pPr>
              <w:spacing w:line="240" w:lineRule="auto"/>
              <w:ind w:firstLine="0"/>
              <w:contextualSpacing/>
              <w:jc w:val="center"/>
              <w:rPr>
                <w:sz w:val="26"/>
                <w:szCs w:val="26"/>
              </w:rPr>
            </w:pPr>
            <w:r w:rsidRPr="00D621CE">
              <w:rPr>
                <w:sz w:val="26"/>
                <w:szCs w:val="26"/>
              </w:rPr>
              <w:t>41,5</w:t>
            </w:r>
          </w:p>
        </w:tc>
        <w:tc>
          <w:tcPr>
            <w:tcW w:w="1417" w:type="dxa"/>
          </w:tcPr>
          <w:p w:rsidR="00153672" w:rsidRPr="00D621CE" w:rsidRDefault="00153672" w:rsidP="00153672">
            <w:pPr>
              <w:spacing w:line="240" w:lineRule="auto"/>
              <w:ind w:firstLine="0"/>
              <w:contextualSpacing/>
              <w:jc w:val="center"/>
              <w:rPr>
                <w:sz w:val="26"/>
                <w:szCs w:val="26"/>
              </w:rPr>
            </w:pPr>
          </w:p>
          <w:p w:rsidR="00D83FD2" w:rsidRPr="00D621CE" w:rsidRDefault="00151E16" w:rsidP="00151E16">
            <w:pPr>
              <w:spacing w:line="240" w:lineRule="auto"/>
              <w:ind w:firstLine="0"/>
              <w:contextualSpacing/>
              <w:jc w:val="center"/>
              <w:rPr>
                <w:sz w:val="26"/>
                <w:szCs w:val="26"/>
              </w:rPr>
            </w:pPr>
            <w:r w:rsidRPr="00D621CE">
              <w:rPr>
                <w:sz w:val="26"/>
                <w:szCs w:val="26"/>
              </w:rPr>
              <w:t>125,8</w:t>
            </w:r>
          </w:p>
        </w:tc>
        <w:tc>
          <w:tcPr>
            <w:tcW w:w="1415" w:type="dxa"/>
          </w:tcPr>
          <w:p w:rsidR="00D83FD2" w:rsidRPr="00A81B44" w:rsidRDefault="00D83FD2" w:rsidP="00D83FD2">
            <w:pPr>
              <w:pStyle w:val="a5"/>
              <w:ind w:firstLine="0"/>
              <w:contextualSpacing/>
              <w:jc w:val="center"/>
              <w:rPr>
                <w:rFonts w:ascii="Times New Roman" w:hAnsi="Times New Roman" w:cs="Times New Roman"/>
                <w:sz w:val="23"/>
                <w:szCs w:val="23"/>
              </w:rPr>
            </w:pPr>
            <w:r w:rsidRPr="00A81B44">
              <w:rPr>
                <w:rFonts w:ascii="Times New Roman" w:hAnsi="Times New Roman" w:cs="Times New Roman"/>
                <w:sz w:val="23"/>
                <w:szCs w:val="23"/>
              </w:rPr>
              <w:t>Финансирование обучения осуществляется из областного бюджета, настоящей программой не предусмотрено финансирование</w:t>
            </w:r>
          </w:p>
        </w:tc>
      </w:tr>
      <w:tr w:rsidR="00D83FD2" w:rsidRPr="00D83FD2" w:rsidTr="00C9718A">
        <w:tc>
          <w:tcPr>
            <w:tcW w:w="10028" w:type="dxa"/>
            <w:gridSpan w:val="9"/>
          </w:tcPr>
          <w:p w:rsidR="00D83FD2" w:rsidRPr="00D83FD2" w:rsidRDefault="00D83FD2" w:rsidP="00D83FD2">
            <w:pPr>
              <w:pStyle w:val="a5"/>
              <w:ind w:firstLine="0"/>
              <w:contextualSpacing/>
              <w:jc w:val="left"/>
              <w:rPr>
                <w:rFonts w:ascii="Times New Roman" w:hAnsi="Times New Roman" w:cs="Times New Roman"/>
              </w:rPr>
            </w:pPr>
            <w:r w:rsidRPr="00D83FD2">
              <w:rPr>
                <w:rFonts w:ascii="Times New Roman" w:hAnsi="Times New Roman" w:cs="Times New Roman"/>
              </w:rPr>
              <w:t xml:space="preserve">Задача 3. Обеспечение открытости и доступности для населения деятельности органов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укрепление их связи с гражданским обществом, стимулирование антикоррупционной активности общественности.</w:t>
            </w: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Доля размещенных на сайте администрации в сети Интернет проектов нормативных правовых актов, разработанных администрацией в отчетном году, для обеспечения возможности проведения их независимой антикоррупционной экспертизы, от общего количества таких проектов</w:t>
            </w:r>
          </w:p>
        </w:tc>
        <w:tc>
          <w:tcPr>
            <w:tcW w:w="860" w:type="dxa"/>
          </w:tcPr>
          <w:p w:rsidR="00482EE4" w:rsidRDefault="00482EE4" w:rsidP="00D83FD2">
            <w:pPr>
              <w:pStyle w:val="a5"/>
              <w:ind w:firstLine="0"/>
              <w:contextualSpacing/>
              <w:jc w:val="center"/>
              <w:rPr>
                <w:rFonts w:ascii="Times New Roman" w:hAnsi="Times New Roman" w:cs="Times New Roman"/>
              </w:rPr>
            </w:pPr>
          </w:p>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3"/>
          </w:tcPr>
          <w:p w:rsidR="00482EE4" w:rsidRPr="00D621CE" w:rsidRDefault="00482EE4" w:rsidP="00482EE4">
            <w:pPr>
              <w:spacing w:line="240" w:lineRule="auto"/>
              <w:ind w:firstLine="0"/>
              <w:contextualSpacing/>
              <w:jc w:val="center"/>
              <w:rPr>
                <w:sz w:val="26"/>
                <w:szCs w:val="26"/>
              </w:rPr>
            </w:pPr>
          </w:p>
          <w:p w:rsidR="00D83FD2" w:rsidRPr="00D621CE" w:rsidRDefault="00010FD4" w:rsidP="00482EE4">
            <w:pPr>
              <w:spacing w:line="240" w:lineRule="auto"/>
              <w:ind w:firstLine="0"/>
              <w:contextualSpacing/>
              <w:jc w:val="center"/>
              <w:rPr>
                <w:sz w:val="26"/>
                <w:szCs w:val="26"/>
              </w:rPr>
            </w:pPr>
            <w:r w:rsidRPr="00D621CE">
              <w:rPr>
                <w:sz w:val="26"/>
                <w:szCs w:val="26"/>
              </w:rPr>
              <w:t>100</w:t>
            </w:r>
          </w:p>
        </w:tc>
        <w:tc>
          <w:tcPr>
            <w:tcW w:w="1418" w:type="dxa"/>
            <w:gridSpan w:val="2"/>
          </w:tcPr>
          <w:p w:rsidR="00482EE4" w:rsidRPr="00D621CE" w:rsidRDefault="00482EE4" w:rsidP="00482EE4">
            <w:pPr>
              <w:spacing w:line="240" w:lineRule="auto"/>
              <w:ind w:firstLine="0"/>
              <w:contextualSpacing/>
              <w:jc w:val="center"/>
              <w:rPr>
                <w:sz w:val="26"/>
                <w:szCs w:val="26"/>
              </w:rPr>
            </w:pPr>
          </w:p>
          <w:p w:rsidR="00D83FD2" w:rsidRPr="00D621CE" w:rsidRDefault="00010FD4" w:rsidP="00482EE4">
            <w:pPr>
              <w:spacing w:line="240" w:lineRule="auto"/>
              <w:ind w:firstLine="0"/>
              <w:contextualSpacing/>
              <w:jc w:val="center"/>
              <w:rPr>
                <w:sz w:val="26"/>
                <w:szCs w:val="26"/>
              </w:rPr>
            </w:pPr>
            <w:r w:rsidRPr="00D621CE">
              <w:rPr>
                <w:sz w:val="26"/>
                <w:szCs w:val="26"/>
              </w:rPr>
              <w:t>100</w:t>
            </w:r>
          </w:p>
        </w:tc>
        <w:tc>
          <w:tcPr>
            <w:tcW w:w="1417" w:type="dxa"/>
          </w:tcPr>
          <w:p w:rsidR="00482EE4" w:rsidRPr="00D621CE" w:rsidRDefault="00482EE4" w:rsidP="00482EE4">
            <w:pPr>
              <w:spacing w:line="240" w:lineRule="auto"/>
              <w:ind w:firstLine="0"/>
              <w:contextualSpacing/>
              <w:jc w:val="center"/>
              <w:rPr>
                <w:sz w:val="26"/>
                <w:szCs w:val="26"/>
              </w:rPr>
            </w:pPr>
          </w:p>
          <w:p w:rsidR="00D83FD2" w:rsidRPr="00D621CE" w:rsidRDefault="00010FD4" w:rsidP="00482EE4">
            <w:pPr>
              <w:spacing w:line="240" w:lineRule="auto"/>
              <w:ind w:firstLine="0"/>
              <w:contextualSpacing/>
              <w:jc w:val="center"/>
              <w:rPr>
                <w:sz w:val="26"/>
                <w:szCs w:val="26"/>
              </w:rPr>
            </w:pPr>
            <w:r w:rsidRPr="00D621CE">
              <w:rPr>
                <w:sz w:val="26"/>
                <w:szCs w:val="26"/>
              </w:rPr>
              <w:t>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247ED2" w:rsidTr="00C9718A">
        <w:tc>
          <w:tcPr>
            <w:tcW w:w="3501" w:type="dxa"/>
          </w:tcPr>
          <w:p w:rsidR="00D83FD2" w:rsidRPr="00247ED2" w:rsidRDefault="00D83FD2" w:rsidP="00D83FD2">
            <w:pPr>
              <w:pStyle w:val="a6"/>
              <w:ind w:firstLine="0"/>
              <w:contextualSpacing/>
              <w:rPr>
                <w:rFonts w:ascii="Times New Roman" w:hAnsi="Times New Roman" w:cs="Times New Roman"/>
              </w:rPr>
            </w:pPr>
            <w:r w:rsidRPr="00247ED2">
              <w:rPr>
                <w:rFonts w:ascii="Times New Roman" w:hAnsi="Times New Roman" w:cs="Times New Roman"/>
              </w:rPr>
              <w:t xml:space="preserve">Доля граждан, удовлетворенных деятельностью органов местного самоуправления городского округа </w:t>
            </w:r>
            <w:proofErr w:type="spellStart"/>
            <w:r w:rsidRPr="00247ED2">
              <w:rPr>
                <w:rFonts w:ascii="Times New Roman" w:hAnsi="Times New Roman" w:cs="Times New Roman"/>
              </w:rPr>
              <w:t>Кинель</w:t>
            </w:r>
            <w:proofErr w:type="spellEnd"/>
            <w:r w:rsidRPr="00247ED2">
              <w:rPr>
                <w:rFonts w:ascii="Times New Roman" w:hAnsi="Times New Roman" w:cs="Times New Roman"/>
              </w:rPr>
              <w:t xml:space="preserve"> Самарской области по противодействию коррупции, в общем числе опрошенных граждан, проживающих на территории городского округа </w:t>
            </w:r>
            <w:proofErr w:type="spellStart"/>
            <w:r w:rsidRPr="00247ED2">
              <w:rPr>
                <w:rFonts w:ascii="Times New Roman" w:hAnsi="Times New Roman" w:cs="Times New Roman"/>
              </w:rPr>
              <w:t>Кинель</w:t>
            </w:r>
            <w:proofErr w:type="spellEnd"/>
            <w:r w:rsidRPr="00247ED2">
              <w:rPr>
                <w:rFonts w:ascii="Times New Roman" w:hAnsi="Times New Roman" w:cs="Times New Roman"/>
              </w:rPr>
              <w:t xml:space="preserve"> Самарской области</w:t>
            </w:r>
          </w:p>
        </w:tc>
        <w:tc>
          <w:tcPr>
            <w:tcW w:w="860" w:type="dxa"/>
          </w:tcPr>
          <w:p w:rsidR="00482EE4" w:rsidRDefault="00482EE4" w:rsidP="00D83FD2">
            <w:pPr>
              <w:pStyle w:val="a5"/>
              <w:ind w:firstLine="0"/>
              <w:contextualSpacing/>
              <w:jc w:val="center"/>
              <w:rPr>
                <w:rFonts w:ascii="Times New Roman" w:hAnsi="Times New Roman" w:cs="Times New Roman"/>
              </w:rPr>
            </w:pPr>
          </w:p>
          <w:p w:rsidR="00D83FD2" w:rsidRPr="00247ED2" w:rsidRDefault="00D83FD2" w:rsidP="00D83FD2">
            <w:pPr>
              <w:pStyle w:val="a5"/>
              <w:ind w:firstLine="0"/>
              <w:contextualSpacing/>
              <w:jc w:val="center"/>
              <w:rPr>
                <w:rFonts w:ascii="Times New Roman" w:hAnsi="Times New Roman" w:cs="Times New Roman"/>
              </w:rPr>
            </w:pPr>
            <w:r w:rsidRPr="00247ED2">
              <w:rPr>
                <w:rFonts w:ascii="Times New Roman" w:hAnsi="Times New Roman" w:cs="Times New Roman"/>
              </w:rPr>
              <w:t>%</w:t>
            </w:r>
          </w:p>
        </w:tc>
        <w:tc>
          <w:tcPr>
            <w:tcW w:w="1417" w:type="dxa"/>
            <w:gridSpan w:val="3"/>
          </w:tcPr>
          <w:p w:rsidR="00482EE4" w:rsidRPr="00D621CE" w:rsidRDefault="00482EE4" w:rsidP="00482EE4">
            <w:pPr>
              <w:spacing w:line="240" w:lineRule="auto"/>
              <w:ind w:firstLine="0"/>
              <w:contextualSpacing/>
              <w:jc w:val="center"/>
              <w:rPr>
                <w:sz w:val="26"/>
                <w:szCs w:val="26"/>
              </w:rPr>
            </w:pPr>
          </w:p>
          <w:p w:rsidR="00D83FD2" w:rsidRPr="00D621CE" w:rsidRDefault="00010FD4" w:rsidP="00482EE4">
            <w:pPr>
              <w:spacing w:line="240" w:lineRule="auto"/>
              <w:ind w:firstLine="0"/>
              <w:contextualSpacing/>
              <w:jc w:val="center"/>
              <w:rPr>
                <w:sz w:val="26"/>
                <w:szCs w:val="26"/>
              </w:rPr>
            </w:pPr>
            <w:r w:rsidRPr="00D621CE">
              <w:rPr>
                <w:sz w:val="26"/>
                <w:szCs w:val="26"/>
              </w:rPr>
              <w:t>9</w:t>
            </w:r>
            <w:r w:rsidR="009D1B35" w:rsidRPr="00D621CE">
              <w:rPr>
                <w:sz w:val="26"/>
                <w:szCs w:val="26"/>
              </w:rPr>
              <w:t>2</w:t>
            </w:r>
          </w:p>
        </w:tc>
        <w:tc>
          <w:tcPr>
            <w:tcW w:w="1418" w:type="dxa"/>
            <w:gridSpan w:val="2"/>
          </w:tcPr>
          <w:p w:rsidR="00482EE4" w:rsidRPr="00D621CE" w:rsidRDefault="00482EE4" w:rsidP="00482EE4">
            <w:pPr>
              <w:spacing w:line="240" w:lineRule="auto"/>
              <w:ind w:firstLine="0"/>
              <w:contextualSpacing/>
              <w:jc w:val="center"/>
              <w:rPr>
                <w:bCs/>
                <w:sz w:val="26"/>
                <w:szCs w:val="26"/>
                <w:shd w:val="clear" w:color="auto" w:fill="F2F9FF"/>
              </w:rPr>
            </w:pPr>
          </w:p>
          <w:p w:rsidR="00D83FD2" w:rsidRPr="00D621CE" w:rsidRDefault="00482EE4" w:rsidP="00482EE4">
            <w:pPr>
              <w:spacing w:line="240" w:lineRule="auto"/>
              <w:ind w:firstLine="0"/>
              <w:contextualSpacing/>
              <w:jc w:val="center"/>
              <w:rPr>
                <w:sz w:val="26"/>
                <w:szCs w:val="26"/>
              </w:rPr>
            </w:pPr>
            <w:r w:rsidRPr="00D621CE">
              <w:rPr>
                <w:bCs/>
                <w:sz w:val="26"/>
                <w:szCs w:val="26"/>
                <w:shd w:val="clear" w:color="auto" w:fill="F2F9FF"/>
              </w:rPr>
              <w:t>92,</w:t>
            </w:r>
            <w:r w:rsidR="00115AB7" w:rsidRPr="00D621CE">
              <w:rPr>
                <w:bCs/>
                <w:sz w:val="26"/>
                <w:szCs w:val="26"/>
                <w:shd w:val="clear" w:color="auto" w:fill="F2F9FF"/>
              </w:rPr>
              <w:t>5</w:t>
            </w:r>
          </w:p>
        </w:tc>
        <w:tc>
          <w:tcPr>
            <w:tcW w:w="1417" w:type="dxa"/>
          </w:tcPr>
          <w:p w:rsidR="00482EE4" w:rsidRPr="00D621CE" w:rsidRDefault="00482EE4" w:rsidP="00482EE4">
            <w:pPr>
              <w:spacing w:line="240" w:lineRule="auto"/>
              <w:ind w:firstLine="0"/>
              <w:contextualSpacing/>
              <w:jc w:val="center"/>
              <w:rPr>
                <w:sz w:val="26"/>
                <w:szCs w:val="26"/>
              </w:rPr>
            </w:pPr>
          </w:p>
          <w:p w:rsidR="00D83FD2" w:rsidRPr="00D621CE" w:rsidRDefault="00115AB7" w:rsidP="00482EE4">
            <w:pPr>
              <w:spacing w:line="240" w:lineRule="auto"/>
              <w:ind w:firstLine="0"/>
              <w:contextualSpacing/>
              <w:jc w:val="center"/>
              <w:rPr>
                <w:sz w:val="26"/>
                <w:szCs w:val="26"/>
              </w:rPr>
            </w:pPr>
            <w:r w:rsidRPr="00D621CE">
              <w:rPr>
                <w:sz w:val="26"/>
                <w:szCs w:val="26"/>
              </w:rPr>
              <w:t>100,5</w:t>
            </w:r>
          </w:p>
        </w:tc>
        <w:tc>
          <w:tcPr>
            <w:tcW w:w="1415" w:type="dxa"/>
          </w:tcPr>
          <w:p w:rsidR="00D83FD2" w:rsidRPr="00A81B44" w:rsidRDefault="00D83FD2" w:rsidP="00D83FD2">
            <w:pPr>
              <w:pStyle w:val="a5"/>
              <w:ind w:firstLine="0"/>
              <w:contextualSpacing/>
              <w:jc w:val="center"/>
              <w:rPr>
                <w:rFonts w:ascii="Times New Roman" w:hAnsi="Times New Roman" w:cs="Times New Roman"/>
                <w:sz w:val="23"/>
                <w:szCs w:val="23"/>
              </w:rPr>
            </w:pPr>
            <w:r w:rsidRPr="00A81B44">
              <w:rPr>
                <w:rFonts w:ascii="Times New Roman" w:hAnsi="Times New Roman" w:cs="Times New Roman"/>
                <w:sz w:val="23"/>
                <w:szCs w:val="23"/>
              </w:rPr>
              <w:t xml:space="preserve">Данные получены по результатам социологического опроса жителей городского округа </w:t>
            </w:r>
            <w:proofErr w:type="spellStart"/>
            <w:r w:rsidRPr="00A81B44">
              <w:rPr>
                <w:rFonts w:ascii="Times New Roman" w:hAnsi="Times New Roman" w:cs="Times New Roman"/>
                <w:sz w:val="23"/>
                <w:szCs w:val="23"/>
              </w:rPr>
              <w:t>Кинель</w:t>
            </w:r>
            <w:proofErr w:type="spellEnd"/>
          </w:p>
        </w:tc>
      </w:tr>
      <w:tr w:rsidR="00D83FD2" w:rsidRPr="00247ED2" w:rsidTr="00C9718A">
        <w:tc>
          <w:tcPr>
            <w:tcW w:w="3501" w:type="dxa"/>
          </w:tcPr>
          <w:p w:rsidR="00D83FD2" w:rsidRPr="00247ED2" w:rsidRDefault="00D83FD2" w:rsidP="00A81B44">
            <w:pPr>
              <w:pStyle w:val="a6"/>
              <w:ind w:firstLine="0"/>
              <w:contextualSpacing/>
              <w:rPr>
                <w:rFonts w:ascii="Times New Roman" w:hAnsi="Times New Roman" w:cs="Times New Roman"/>
              </w:rPr>
            </w:pPr>
            <w:r w:rsidRPr="00247ED2">
              <w:rPr>
                <w:rFonts w:ascii="Times New Roman" w:hAnsi="Times New Roman" w:cs="Times New Roman"/>
              </w:rPr>
              <w:t xml:space="preserve">Доля граждан, считающих высоким уровень информационной открытости органов местного самоуправления городского округа </w:t>
            </w:r>
            <w:proofErr w:type="spellStart"/>
            <w:r w:rsidRPr="00247ED2">
              <w:rPr>
                <w:rFonts w:ascii="Times New Roman" w:hAnsi="Times New Roman" w:cs="Times New Roman"/>
              </w:rPr>
              <w:t>Кинель</w:t>
            </w:r>
            <w:proofErr w:type="spellEnd"/>
            <w:r w:rsidRPr="00247ED2">
              <w:rPr>
                <w:rFonts w:ascii="Times New Roman" w:hAnsi="Times New Roman" w:cs="Times New Roman"/>
              </w:rPr>
              <w:t xml:space="preserve"> Самарской области, в общем числе опрошенных граждан, проживающих на территории городского округа </w:t>
            </w:r>
            <w:proofErr w:type="spellStart"/>
            <w:r w:rsidRPr="00247ED2">
              <w:rPr>
                <w:rFonts w:ascii="Times New Roman" w:hAnsi="Times New Roman" w:cs="Times New Roman"/>
              </w:rPr>
              <w:t>Кинель</w:t>
            </w:r>
            <w:proofErr w:type="spellEnd"/>
            <w:r w:rsidRPr="00247ED2">
              <w:rPr>
                <w:rFonts w:ascii="Times New Roman" w:hAnsi="Times New Roman" w:cs="Times New Roman"/>
              </w:rPr>
              <w:t xml:space="preserve"> Самарской области</w:t>
            </w:r>
          </w:p>
        </w:tc>
        <w:tc>
          <w:tcPr>
            <w:tcW w:w="860" w:type="dxa"/>
          </w:tcPr>
          <w:p w:rsidR="00482EE4" w:rsidRDefault="00482EE4" w:rsidP="00A81B44">
            <w:pPr>
              <w:pStyle w:val="a5"/>
              <w:ind w:firstLine="0"/>
              <w:contextualSpacing/>
              <w:jc w:val="center"/>
              <w:rPr>
                <w:rFonts w:ascii="Times New Roman" w:hAnsi="Times New Roman" w:cs="Times New Roman"/>
              </w:rPr>
            </w:pPr>
          </w:p>
          <w:p w:rsidR="00D83FD2" w:rsidRPr="00247ED2" w:rsidRDefault="00D83FD2" w:rsidP="00A81B44">
            <w:pPr>
              <w:pStyle w:val="a5"/>
              <w:ind w:firstLine="0"/>
              <w:contextualSpacing/>
              <w:jc w:val="center"/>
              <w:rPr>
                <w:rFonts w:ascii="Times New Roman" w:hAnsi="Times New Roman" w:cs="Times New Roman"/>
              </w:rPr>
            </w:pPr>
            <w:r w:rsidRPr="00247ED2">
              <w:rPr>
                <w:rFonts w:ascii="Times New Roman" w:hAnsi="Times New Roman" w:cs="Times New Roman"/>
              </w:rPr>
              <w:t>%</w:t>
            </w:r>
          </w:p>
        </w:tc>
        <w:tc>
          <w:tcPr>
            <w:tcW w:w="1417" w:type="dxa"/>
            <w:gridSpan w:val="3"/>
          </w:tcPr>
          <w:p w:rsidR="00482EE4" w:rsidRPr="00D621CE" w:rsidRDefault="00482EE4" w:rsidP="00A81B44">
            <w:pPr>
              <w:spacing w:line="240" w:lineRule="auto"/>
              <w:ind w:firstLine="0"/>
              <w:contextualSpacing/>
              <w:jc w:val="center"/>
              <w:rPr>
                <w:sz w:val="26"/>
                <w:szCs w:val="26"/>
              </w:rPr>
            </w:pPr>
          </w:p>
          <w:p w:rsidR="00D83FD2" w:rsidRPr="00D621CE" w:rsidRDefault="00010FD4" w:rsidP="00A81B44">
            <w:pPr>
              <w:spacing w:line="240" w:lineRule="auto"/>
              <w:ind w:firstLine="0"/>
              <w:contextualSpacing/>
              <w:jc w:val="center"/>
              <w:rPr>
                <w:sz w:val="26"/>
                <w:szCs w:val="26"/>
              </w:rPr>
            </w:pPr>
            <w:r w:rsidRPr="00D621CE">
              <w:rPr>
                <w:sz w:val="26"/>
                <w:szCs w:val="26"/>
              </w:rPr>
              <w:t>6</w:t>
            </w:r>
            <w:r w:rsidR="009D1B35" w:rsidRPr="00D621CE">
              <w:rPr>
                <w:sz w:val="26"/>
                <w:szCs w:val="26"/>
              </w:rPr>
              <w:t>7</w:t>
            </w:r>
          </w:p>
        </w:tc>
        <w:tc>
          <w:tcPr>
            <w:tcW w:w="1418" w:type="dxa"/>
            <w:gridSpan w:val="2"/>
          </w:tcPr>
          <w:p w:rsidR="00482EE4" w:rsidRPr="00D621CE" w:rsidRDefault="00482EE4" w:rsidP="00A81B44">
            <w:pPr>
              <w:spacing w:line="240" w:lineRule="auto"/>
              <w:ind w:firstLine="0"/>
              <w:contextualSpacing/>
              <w:jc w:val="center"/>
              <w:rPr>
                <w:sz w:val="26"/>
                <w:szCs w:val="26"/>
              </w:rPr>
            </w:pPr>
          </w:p>
          <w:p w:rsidR="00D83FD2" w:rsidRPr="00D621CE" w:rsidRDefault="004D582F" w:rsidP="00A81B44">
            <w:pPr>
              <w:spacing w:line="240" w:lineRule="auto"/>
              <w:ind w:firstLine="0"/>
              <w:contextualSpacing/>
              <w:jc w:val="center"/>
              <w:rPr>
                <w:sz w:val="26"/>
                <w:szCs w:val="26"/>
              </w:rPr>
            </w:pPr>
            <w:r w:rsidRPr="00D621CE">
              <w:rPr>
                <w:sz w:val="26"/>
                <w:szCs w:val="26"/>
              </w:rPr>
              <w:t>67,3</w:t>
            </w:r>
          </w:p>
        </w:tc>
        <w:tc>
          <w:tcPr>
            <w:tcW w:w="1417" w:type="dxa"/>
          </w:tcPr>
          <w:p w:rsidR="00482EE4" w:rsidRPr="00D621CE" w:rsidRDefault="00482EE4" w:rsidP="00A81B44">
            <w:pPr>
              <w:spacing w:line="240" w:lineRule="auto"/>
              <w:ind w:firstLine="0"/>
              <w:contextualSpacing/>
              <w:jc w:val="center"/>
              <w:rPr>
                <w:sz w:val="26"/>
                <w:szCs w:val="26"/>
              </w:rPr>
            </w:pPr>
          </w:p>
          <w:p w:rsidR="00D83FD2" w:rsidRPr="00D621CE" w:rsidRDefault="00115AB7" w:rsidP="00A81B44">
            <w:pPr>
              <w:spacing w:line="240" w:lineRule="auto"/>
              <w:ind w:firstLine="0"/>
              <w:contextualSpacing/>
              <w:jc w:val="center"/>
              <w:rPr>
                <w:sz w:val="26"/>
                <w:szCs w:val="26"/>
              </w:rPr>
            </w:pPr>
            <w:r w:rsidRPr="00D621CE">
              <w:rPr>
                <w:sz w:val="26"/>
                <w:szCs w:val="26"/>
              </w:rPr>
              <w:t>100,4</w:t>
            </w:r>
          </w:p>
        </w:tc>
        <w:tc>
          <w:tcPr>
            <w:tcW w:w="1415" w:type="dxa"/>
          </w:tcPr>
          <w:p w:rsidR="00D83FD2" w:rsidRPr="00D621CE" w:rsidRDefault="00D83FD2" w:rsidP="00A81B44">
            <w:pPr>
              <w:pStyle w:val="a5"/>
              <w:ind w:firstLine="0"/>
              <w:contextualSpacing/>
              <w:jc w:val="center"/>
              <w:rPr>
                <w:rFonts w:ascii="Times New Roman" w:hAnsi="Times New Roman" w:cs="Times New Roman"/>
                <w:sz w:val="23"/>
                <w:szCs w:val="23"/>
              </w:rPr>
            </w:pPr>
            <w:r w:rsidRPr="00D621CE">
              <w:rPr>
                <w:rFonts w:ascii="Times New Roman" w:hAnsi="Times New Roman" w:cs="Times New Roman"/>
                <w:sz w:val="23"/>
                <w:szCs w:val="23"/>
              </w:rPr>
              <w:t xml:space="preserve">Данные получены по результатам социологического опроса жителей городского округа </w:t>
            </w:r>
            <w:proofErr w:type="spellStart"/>
            <w:r w:rsidRPr="00D621CE">
              <w:rPr>
                <w:rFonts w:ascii="Times New Roman" w:hAnsi="Times New Roman" w:cs="Times New Roman"/>
                <w:sz w:val="23"/>
                <w:szCs w:val="23"/>
              </w:rPr>
              <w:t>Кинель</w:t>
            </w:r>
            <w:proofErr w:type="spellEnd"/>
          </w:p>
        </w:tc>
      </w:tr>
      <w:tr w:rsidR="005E5780" w:rsidRPr="00D621CE" w:rsidTr="00DB64B0">
        <w:trPr>
          <w:trHeight w:val="828"/>
        </w:trPr>
        <w:tc>
          <w:tcPr>
            <w:tcW w:w="3501" w:type="dxa"/>
          </w:tcPr>
          <w:p w:rsidR="005E5780" w:rsidRPr="00D621CE" w:rsidRDefault="005E5780" w:rsidP="00A81B44">
            <w:pPr>
              <w:pStyle w:val="a6"/>
              <w:ind w:firstLine="0"/>
              <w:contextualSpacing/>
              <w:rPr>
                <w:rFonts w:ascii="Times New Roman" w:hAnsi="Times New Roman" w:cs="Times New Roman"/>
              </w:rPr>
            </w:pPr>
            <w:r w:rsidRPr="00D621CE">
              <w:rPr>
                <w:rFonts w:ascii="Times New Roman" w:hAnsi="Times New Roman" w:cs="Times New Roman"/>
              </w:rPr>
              <w:t>Среднее значение по всем показателям (индикаторам) муниципальной программы</w:t>
            </w:r>
          </w:p>
        </w:tc>
        <w:tc>
          <w:tcPr>
            <w:tcW w:w="860" w:type="dxa"/>
          </w:tcPr>
          <w:p w:rsidR="005E5780" w:rsidRPr="00D621CE" w:rsidRDefault="005E5780" w:rsidP="00A81B44">
            <w:pPr>
              <w:pStyle w:val="a5"/>
              <w:ind w:firstLine="0"/>
              <w:contextualSpacing/>
              <w:jc w:val="center"/>
              <w:rPr>
                <w:rFonts w:ascii="Times New Roman" w:hAnsi="Times New Roman" w:cs="Times New Roman"/>
              </w:rPr>
            </w:pPr>
          </w:p>
        </w:tc>
        <w:tc>
          <w:tcPr>
            <w:tcW w:w="1417" w:type="dxa"/>
            <w:gridSpan w:val="3"/>
          </w:tcPr>
          <w:p w:rsidR="005E5780" w:rsidRPr="00D621CE" w:rsidRDefault="005E5780" w:rsidP="00A81B44">
            <w:pPr>
              <w:pStyle w:val="a5"/>
              <w:ind w:firstLine="0"/>
              <w:contextualSpacing/>
              <w:jc w:val="center"/>
              <w:rPr>
                <w:rFonts w:ascii="Times New Roman" w:hAnsi="Times New Roman" w:cs="Times New Roman"/>
              </w:rPr>
            </w:pPr>
          </w:p>
        </w:tc>
        <w:tc>
          <w:tcPr>
            <w:tcW w:w="1418" w:type="dxa"/>
            <w:gridSpan w:val="2"/>
          </w:tcPr>
          <w:p w:rsidR="005E5780" w:rsidRPr="00D621CE" w:rsidRDefault="005E5780" w:rsidP="00A81B44">
            <w:pPr>
              <w:pStyle w:val="a5"/>
              <w:ind w:firstLine="0"/>
              <w:contextualSpacing/>
              <w:rPr>
                <w:rFonts w:ascii="Times New Roman" w:hAnsi="Times New Roman" w:cs="Times New Roman"/>
              </w:rPr>
            </w:pPr>
          </w:p>
        </w:tc>
        <w:tc>
          <w:tcPr>
            <w:tcW w:w="1417" w:type="dxa"/>
          </w:tcPr>
          <w:p w:rsidR="00482EE4" w:rsidRPr="00D621CE" w:rsidRDefault="00482EE4" w:rsidP="00A81B44">
            <w:pPr>
              <w:pStyle w:val="a5"/>
              <w:contextualSpacing/>
              <w:rPr>
                <w:rFonts w:ascii="Times New Roman" w:hAnsi="Times New Roman" w:cs="Times New Roman"/>
                <w:sz w:val="26"/>
                <w:szCs w:val="26"/>
              </w:rPr>
            </w:pPr>
          </w:p>
          <w:p w:rsidR="005E5780" w:rsidRPr="00D621CE" w:rsidRDefault="00115AB7" w:rsidP="00A81B44">
            <w:pPr>
              <w:pStyle w:val="a5"/>
              <w:ind w:left="-108" w:firstLine="0"/>
              <w:contextualSpacing/>
              <w:jc w:val="center"/>
              <w:rPr>
                <w:rFonts w:ascii="Times New Roman" w:hAnsi="Times New Roman" w:cs="Times New Roman"/>
                <w:sz w:val="26"/>
                <w:szCs w:val="26"/>
              </w:rPr>
            </w:pPr>
            <w:r w:rsidRPr="00D621CE">
              <w:rPr>
                <w:rFonts w:ascii="Times New Roman" w:hAnsi="Times New Roman" w:cs="Times New Roman"/>
                <w:sz w:val="26"/>
                <w:szCs w:val="26"/>
              </w:rPr>
              <w:t>101,7</w:t>
            </w:r>
          </w:p>
        </w:tc>
        <w:tc>
          <w:tcPr>
            <w:tcW w:w="1415" w:type="dxa"/>
          </w:tcPr>
          <w:p w:rsidR="005E5780" w:rsidRPr="00D621CE" w:rsidRDefault="005E5780" w:rsidP="00A81B44">
            <w:pPr>
              <w:pStyle w:val="a5"/>
              <w:ind w:firstLine="0"/>
              <w:contextualSpacing/>
              <w:jc w:val="center"/>
              <w:rPr>
                <w:rFonts w:ascii="Times New Roman" w:hAnsi="Times New Roman" w:cs="Times New Roman"/>
              </w:rPr>
            </w:pPr>
          </w:p>
        </w:tc>
      </w:tr>
    </w:tbl>
    <w:p w:rsidR="00115AB7" w:rsidRPr="00D621CE" w:rsidRDefault="00F1218E" w:rsidP="00D621CE">
      <w:pPr>
        <w:jc w:val="both"/>
        <w:outlineLvl w:val="0"/>
        <w:rPr>
          <w:rFonts w:ascii="Times New Roman" w:hAnsi="Times New Roman" w:cs="Times New Roman"/>
          <w:sz w:val="24"/>
          <w:szCs w:val="24"/>
        </w:rPr>
      </w:pPr>
      <w:r w:rsidRPr="00D621CE">
        <w:rPr>
          <w:rFonts w:ascii="Times New Roman" w:hAnsi="Times New Roman" w:cs="Times New Roman"/>
          <w:sz w:val="24"/>
          <w:szCs w:val="24"/>
        </w:rPr>
        <w:lastRenderedPageBreak/>
        <w:t>*эффективность реализации данного показателя рассчитывается с желаемой тенденцией на снижение значения.</w:t>
      </w:r>
    </w:p>
    <w:p w:rsidR="00115AB7" w:rsidRPr="00115AB7" w:rsidRDefault="00115AB7" w:rsidP="00A81B44">
      <w:pPr>
        <w:spacing w:line="360" w:lineRule="auto"/>
        <w:ind w:firstLine="709"/>
        <w:contextualSpacing/>
        <w:jc w:val="both"/>
        <w:outlineLvl w:val="0"/>
        <w:rPr>
          <w:rFonts w:ascii="Times New Roman" w:hAnsi="Times New Roman" w:cs="Times New Roman"/>
          <w:sz w:val="28"/>
          <w:szCs w:val="28"/>
        </w:rPr>
      </w:pPr>
      <w:r w:rsidRPr="00D621CE">
        <w:rPr>
          <w:rFonts w:ascii="Times New Roman" w:hAnsi="Times New Roman" w:cs="Times New Roman"/>
          <w:sz w:val="28"/>
          <w:szCs w:val="28"/>
        </w:rPr>
        <w:t xml:space="preserve">Средний уровень показателей по итогам реализации Программы за 2023 год составил </w:t>
      </w:r>
      <w:proofErr w:type="gramStart"/>
      <w:r w:rsidRPr="00D621CE">
        <w:rPr>
          <w:rFonts w:ascii="Times New Roman" w:hAnsi="Times New Roman" w:cs="Times New Roman"/>
          <w:sz w:val="28"/>
          <w:szCs w:val="28"/>
        </w:rPr>
        <w:t>101,7</w:t>
      </w:r>
      <w:proofErr w:type="gramEnd"/>
      <w:r w:rsidR="00D621CE">
        <w:rPr>
          <w:rFonts w:ascii="Times New Roman" w:hAnsi="Times New Roman" w:cs="Times New Roman"/>
          <w:sz w:val="28"/>
          <w:szCs w:val="28"/>
        </w:rPr>
        <w:t xml:space="preserve"> </w:t>
      </w:r>
      <w:r w:rsidRPr="00D621CE">
        <w:rPr>
          <w:rFonts w:ascii="Times New Roman" w:hAnsi="Times New Roman" w:cs="Times New Roman"/>
          <w:sz w:val="28"/>
          <w:szCs w:val="28"/>
        </w:rPr>
        <w:t>%  что свидетельствует о высокой степени достижения целевых показателей.</w:t>
      </w:r>
    </w:p>
    <w:p w:rsidR="00115AB7" w:rsidRPr="00247ED2" w:rsidRDefault="00115AB7" w:rsidP="0043247C">
      <w:pPr>
        <w:spacing w:line="240" w:lineRule="auto"/>
        <w:ind w:firstLine="709"/>
        <w:contextualSpacing/>
        <w:jc w:val="both"/>
        <w:rPr>
          <w:rFonts w:ascii="Times New Roman" w:hAnsi="Times New Roman" w:cs="Times New Roman"/>
          <w:b/>
          <w:sz w:val="28"/>
          <w:szCs w:val="28"/>
        </w:rPr>
      </w:pPr>
    </w:p>
    <w:p w:rsidR="00A00EE2" w:rsidRDefault="00A00EE2" w:rsidP="00A81B44">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 xml:space="preserve">4.3. Перечень мероприятий, выполненных не в полном объеме и не выполненных (с указанием причин) в установленные сроки.  </w:t>
      </w:r>
    </w:p>
    <w:p w:rsidR="00214FBD" w:rsidRPr="0043247C" w:rsidRDefault="00214FBD" w:rsidP="00A81B44">
      <w:pPr>
        <w:spacing w:line="240" w:lineRule="auto"/>
        <w:ind w:firstLine="709"/>
        <w:contextualSpacing/>
        <w:jc w:val="both"/>
        <w:rPr>
          <w:rFonts w:ascii="Times New Roman" w:hAnsi="Times New Roman" w:cs="Times New Roman"/>
          <w:b/>
          <w:sz w:val="28"/>
          <w:szCs w:val="28"/>
        </w:rPr>
      </w:pPr>
    </w:p>
    <w:p w:rsidR="00A00EE2" w:rsidRPr="0043247C" w:rsidRDefault="00A00EE2" w:rsidP="00A81B44">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Все мероприятия выполнены в полном объеме в установленные сроки.</w:t>
      </w:r>
    </w:p>
    <w:p w:rsidR="00A00EE2" w:rsidRDefault="00A00EE2" w:rsidP="00A81B44">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4.4. Анализ факторов, повлиявших на ход реализации муниципальной программы.</w:t>
      </w:r>
    </w:p>
    <w:p w:rsidR="00214FBD" w:rsidRPr="0043247C" w:rsidRDefault="00214FBD" w:rsidP="00A81B44">
      <w:pPr>
        <w:spacing w:line="240" w:lineRule="auto"/>
        <w:ind w:firstLine="709"/>
        <w:contextualSpacing/>
        <w:jc w:val="both"/>
        <w:rPr>
          <w:rFonts w:ascii="Times New Roman" w:hAnsi="Times New Roman" w:cs="Times New Roman"/>
          <w:b/>
          <w:sz w:val="28"/>
          <w:szCs w:val="28"/>
        </w:rPr>
      </w:pPr>
    </w:p>
    <w:p w:rsidR="00A00EE2" w:rsidRPr="0043247C" w:rsidRDefault="00A00EE2" w:rsidP="00A81B44">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 xml:space="preserve">Реализация мероприятий Программы позволили достичь высоких показателей (индикаторов) Программы. </w:t>
      </w:r>
    </w:p>
    <w:p w:rsidR="00A00EE2" w:rsidRDefault="00A00EE2" w:rsidP="00A81B44">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4.5. Данные о бюджетных ассигнованиях и иных средств, направленных на выполнения мероприятий, а так же освоенных  в ходе реализации муниципальной программы (подпрограммы).</w:t>
      </w:r>
    </w:p>
    <w:p w:rsidR="00214FBD" w:rsidRPr="0043247C" w:rsidRDefault="00214FBD" w:rsidP="00A81B44">
      <w:pPr>
        <w:spacing w:line="240" w:lineRule="auto"/>
        <w:ind w:firstLine="709"/>
        <w:contextualSpacing/>
        <w:jc w:val="both"/>
        <w:rPr>
          <w:rFonts w:ascii="Times New Roman" w:hAnsi="Times New Roman" w:cs="Times New Roman"/>
          <w:b/>
          <w:sz w:val="28"/>
          <w:szCs w:val="28"/>
        </w:rPr>
      </w:pPr>
    </w:p>
    <w:p w:rsidR="00A00EE2" w:rsidRPr="0043247C" w:rsidRDefault="00A00EE2" w:rsidP="00A81B44">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 xml:space="preserve">Финансирование Программы не предусматривает использование бюджетных средств. </w:t>
      </w:r>
    </w:p>
    <w:p w:rsidR="00A00EE2" w:rsidRDefault="00A00EE2" w:rsidP="00A81B44">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 xml:space="preserve">4.6. Предложения о дальнейшей реализации муниципальной программы. </w:t>
      </w:r>
    </w:p>
    <w:p w:rsidR="00214FBD" w:rsidRDefault="00214FBD" w:rsidP="00A81B44">
      <w:pPr>
        <w:spacing w:line="240" w:lineRule="auto"/>
        <w:ind w:firstLine="709"/>
        <w:contextualSpacing/>
        <w:jc w:val="both"/>
        <w:rPr>
          <w:rFonts w:ascii="Times New Roman" w:hAnsi="Times New Roman" w:cs="Times New Roman"/>
          <w:b/>
          <w:sz w:val="28"/>
          <w:szCs w:val="28"/>
        </w:rPr>
      </w:pPr>
    </w:p>
    <w:p w:rsidR="00A00EE2" w:rsidRPr="0043247C" w:rsidRDefault="00F55FB3" w:rsidP="00A81B4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м</w:t>
      </w:r>
      <w:r w:rsidRPr="00F55FB3">
        <w:rPr>
          <w:rFonts w:ascii="Times New Roman" w:hAnsi="Times New Roman" w:cs="Times New Roman"/>
          <w:sz w:val="28"/>
          <w:szCs w:val="28"/>
        </w:rPr>
        <w:t>етодик</w:t>
      </w:r>
      <w:r>
        <w:rPr>
          <w:rFonts w:ascii="Times New Roman" w:hAnsi="Times New Roman" w:cs="Times New Roman"/>
          <w:sz w:val="28"/>
          <w:szCs w:val="28"/>
        </w:rPr>
        <w:t>ой</w:t>
      </w:r>
      <w:r w:rsidRPr="00F55FB3">
        <w:rPr>
          <w:rFonts w:ascii="Times New Roman" w:hAnsi="Times New Roman" w:cs="Times New Roman"/>
          <w:sz w:val="28"/>
          <w:szCs w:val="28"/>
        </w:rPr>
        <w:t xml:space="preserve"> оценки эффективности реализации муниципальной программы</w:t>
      </w:r>
      <w:r>
        <w:rPr>
          <w:rFonts w:ascii="Times New Roman" w:hAnsi="Times New Roman" w:cs="Times New Roman"/>
          <w:sz w:val="28"/>
          <w:szCs w:val="28"/>
        </w:rPr>
        <w:t>, учитывая с</w:t>
      </w:r>
      <w:r w:rsidRPr="002568F9">
        <w:rPr>
          <w:rFonts w:ascii="Times New Roman" w:hAnsi="Times New Roman" w:cs="Times New Roman"/>
          <w:sz w:val="28"/>
          <w:szCs w:val="28"/>
        </w:rPr>
        <w:t>тепень достижения целевых показателей (индикаторов) Программы</w:t>
      </w:r>
      <w:r>
        <w:rPr>
          <w:rFonts w:ascii="Times New Roman" w:hAnsi="Times New Roman" w:cs="Times New Roman"/>
          <w:sz w:val="28"/>
          <w:szCs w:val="28"/>
        </w:rPr>
        <w:t>,</w:t>
      </w:r>
      <w:r w:rsidRPr="002568F9">
        <w:rPr>
          <w:rFonts w:ascii="Times New Roman" w:hAnsi="Times New Roman" w:cs="Times New Roman"/>
          <w:sz w:val="28"/>
          <w:szCs w:val="28"/>
        </w:rPr>
        <w:t xml:space="preserve"> эффективность реализации Программы признаётся </w:t>
      </w:r>
      <w:r w:rsidRPr="00247ED2">
        <w:rPr>
          <w:rFonts w:ascii="Times New Roman" w:hAnsi="Times New Roman" w:cs="Times New Roman"/>
          <w:sz w:val="28"/>
          <w:szCs w:val="28"/>
        </w:rPr>
        <w:t>высокой.</w:t>
      </w:r>
      <w:r>
        <w:rPr>
          <w:rFonts w:ascii="Times New Roman" w:hAnsi="Times New Roman" w:cs="Times New Roman"/>
          <w:sz w:val="28"/>
          <w:szCs w:val="28"/>
        </w:rPr>
        <w:t xml:space="preserve"> С</w:t>
      </w:r>
      <w:r w:rsidR="00A00EE2" w:rsidRPr="0043247C">
        <w:rPr>
          <w:rFonts w:ascii="Times New Roman" w:hAnsi="Times New Roman" w:cs="Times New Roman"/>
          <w:sz w:val="28"/>
          <w:szCs w:val="28"/>
        </w:rPr>
        <w:t xml:space="preserve">читаем целесообразным </w:t>
      </w:r>
      <w:r w:rsidR="0043247C">
        <w:rPr>
          <w:rFonts w:ascii="Times New Roman" w:hAnsi="Times New Roman" w:cs="Times New Roman"/>
          <w:sz w:val="28"/>
          <w:szCs w:val="28"/>
        </w:rPr>
        <w:t xml:space="preserve">продолжить </w:t>
      </w:r>
      <w:r w:rsidR="00A00EE2" w:rsidRPr="0043247C">
        <w:rPr>
          <w:rFonts w:ascii="Times New Roman" w:hAnsi="Times New Roman" w:cs="Times New Roman"/>
          <w:sz w:val="28"/>
          <w:szCs w:val="28"/>
        </w:rPr>
        <w:t xml:space="preserve">реализацию </w:t>
      </w:r>
      <w:r w:rsidRPr="0043247C">
        <w:rPr>
          <w:rFonts w:ascii="Times New Roman" w:hAnsi="Times New Roman" w:cs="Times New Roman"/>
          <w:sz w:val="28"/>
          <w:szCs w:val="28"/>
        </w:rPr>
        <w:t>муниципальной программы «</w:t>
      </w:r>
      <w:r w:rsidRPr="009E7A17">
        <w:rPr>
          <w:rFonts w:ascii="Times New Roman" w:hAnsi="Times New Roman" w:cs="Times New Roman"/>
          <w:sz w:val="28"/>
          <w:szCs w:val="28"/>
        </w:rPr>
        <w:t xml:space="preserve">Противодействие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2022-2024 годы»</w:t>
      </w:r>
      <w:r>
        <w:rPr>
          <w:rFonts w:ascii="Times New Roman" w:hAnsi="Times New Roman" w:cs="Times New Roman"/>
          <w:sz w:val="28"/>
          <w:szCs w:val="28"/>
        </w:rPr>
        <w:t>.</w:t>
      </w:r>
    </w:p>
    <w:sectPr w:rsidR="00A00EE2" w:rsidRPr="0043247C" w:rsidSect="00A00EE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BE3690D"/>
    <w:multiLevelType w:val="hybridMultilevel"/>
    <w:tmpl w:val="AF583F1A"/>
    <w:lvl w:ilvl="0" w:tplc="FE165D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C50998"/>
    <w:multiLevelType w:val="hybridMultilevel"/>
    <w:tmpl w:val="B74C5298"/>
    <w:lvl w:ilvl="0" w:tplc="675E112A">
      <w:start w:val="2"/>
      <w:numFmt w:val="bullet"/>
      <w:lvlText w:val=""/>
      <w:lvlJc w:val="left"/>
      <w:pPr>
        <w:ind w:left="1069" w:hanging="360"/>
      </w:pPr>
      <w:rPr>
        <w:rFonts w:ascii="Symbol" w:eastAsiaTheme="minorEastAsi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E190D60"/>
    <w:multiLevelType w:val="hybridMultilevel"/>
    <w:tmpl w:val="A1A23768"/>
    <w:lvl w:ilvl="0" w:tplc="246A777E">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9862C2"/>
    <w:multiLevelType w:val="hybridMultilevel"/>
    <w:tmpl w:val="EA1CCA1C"/>
    <w:lvl w:ilvl="0" w:tplc="A17CACD4">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2"/>
    <w:rsid w:val="00000043"/>
    <w:rsid w:val="00010FD4"/>
    <w:rsid w:val="000A4BC3"/>
    <w:rsid w:val="000F5250"/>
    <w:rsid w:val="00107F12"/>
    <w:rsid w:val="00115AB7"/>
    <w:rsid w:val="00151E16"/>
    <w:rsid w:val="00153672"/>
    <w:rsid w:val="00157937"/>
    <w:rsid w:val="00214FBD"/>
    <w:rsid w:val="00247ED2"/>
    <w:rsid w:val="00377C38"/>
    <w:rsid w:val="0038115A"/>
    <w:rsid w:val="003F6CD5"/>
    <w:rsid w:val="0043247C"/>
    <w:rsid w:val="00482EE4"/>
    <w:rsid w:val="004D582F"/>
    <w:rsid w:val="005E5780"/>
    <w:rsid w:val="006841B3"/>
    <w:rsid w:val="00684780"/>
    <w:rsid w:val="006D7DF6"/>
    <w:rsid w:val="007061BB"/>
    <w:rsid w:val="007C6C8B"/>
    <w:rsid w:val="008F6978"/>
    <w:rsid w:val="009C234C"/>
    <w:rsid w:val="009D1B35"/>
    <w:rsid w:val="009D5229"/>
    <w:rsid w:val="009E7A17"/>
    <w:rsid w:val="00A00EE2"/>
    <w:rsid w:val="00A81B44"/>
    <w:rsid w:val="00A90D0D"/>
    <w:rsid w:val="00AA375F"/>
    <w:rsid w:val="00AF6083"/>
    <w:rsid w:val="00BA67F6"/>
    <w:rsid w:val="00BC2F9B"/>
    <w:rsid w:val="00C2395D"/>
    <w:rsid w:val="00C410B0"/>
    <w:rsid w:val="00D4480A"/>
    <w:rsid w:val="00D621CE"/>
    <w:rsid w:val="00D83FD2"/>
    <w:rsid w:val="00DF5C7E"/>
    <w:rsid w:val="00E74947"/>
    <w:rsid w:val="00F1218E"/>
    <w:rsid w:val="00F55FB3"/>
    <w:rsid w:val="00F9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0EE2"/>
    <w:pPr>
      <w:keepNext/>
      <w:spacing w:after="0" w:line="360" w:lineRule="auto"/>
      <w:ind w:firstLine="567"/>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EE2"/>
    <w:rPr>
      <w:rFonts w:ascii="Times New Roman" w:eastAsia="Times New Roman" w:hAnsi="Times New Roman" w:cs="Times New Roman"/>
      <w:b/>
      <w:bCs/>
      <w:sz w:val="24"/>
      <w:szCs w:val="24"/>
    </w:rPr>
  </w:style>
  <w:style w:type="paragraph" w:styleId="a3">
    <w:name w:val="List Paragraph"/>
    <w:basedOn w:val="a"/>
    <w:uiPriority w:val="34"/>
    <w:qFormat/>
    <w:rsid w:val="00A00EE2"/>
    <w:pPr>
      <w:spacing w:after="0" w:line="360" w:lineRule="auto"/>
      <w:ind w:left="720" w:firstLine="567"/>
      <w:contextualSpacing/>
      <w:jc w:val="both"/>
    </w:pPr>
    <w:rPr>
      <w:rFonts w:ascii="Times New Roman" w:eastAsia="Times New Roman" w:hAnsi="Times New Roman" w:cs="Times New Roman"/>
      <w:sz w:val="24"/>
      <w:szCs w:val="24"/>
    </w:rPr>
  </w:style>
  <w:style w:type="table" w:styleId="a4">
    <w:name w:val="Table Grid"/>
    <w:basedOn w:val="a1"/>
    <w:uiPriority w:val="59"/>
    <w:rsid w:val="00A00EE2"/>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A00EE2"/>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00EE2"/>
    <w:pPr>
      <w:widowControl w:val="0"/>
      <w:autoSpaceDE w:val="0"/>
      <w:autoSpaceDN w:val="0"/>
      <w:adjustRightInd w:val="0"/>
      <w:spacing w:after="0" w:line="240" w:lineRule="auto"/>
    </w:pPr>
    <w:rPr>
      <w:rFonts w:ascii="Arial" w:hAnsi="Arial" w:cs="Arial"/>
      <w:sz w:val="24"/>
      <w:szCs w:val="24"/>
    </w:rPr>
  </w:style>
  <w:style w:type="character" w:customStyle="1" w:styleId="FontStyle36">
    <w:name w:val="Font Style36"/>
    <w:basedOn w:val="a0"/>
    <w:rsid w:val="00A00EE2"/>
    <w:rPr>
      <w:rFonts w:ascii="Calibri" w:hAnsi="Calibri" w:cs="Calibri"/>
      <w:b/>
      <w:bCs/>
      <w:sz w:val="20"/>
      <w:szCs w:val="20"/>
    </w:rPr>
  </w:style>
  <w:style w:type="paragraph" w:customStyle="1" w:styleId="Style7">
    <w:name w:val="Style7"/>
    <w:basedOn w:val="a"/>
    <w:uiPriority w:val="99"/>
    <w:rsid w:val="00A00EE2"/>
    <w:pPr>
      <w:widowControl w:val="0"/>
      <w:autoSpaceDE w:val="0"/>
      <w:autoSpaceDN w:val="0"/>
      <w:adjustRightInd w:val="0"/>
      <w:spacing w:after="0" w:line="490" w:lineRule="exact"/>
      <w:ind w:firstLine="720"/>
    </w:pPr>
    <w:rPr>
      <w:rFonts w:ascii="Times New Roman" w:eastAsia="Times New Roman" w:hAnsi="Times New Roman" w:cs="Times New Roman"/>
      <w:sz w:val="24"/>
      <w:szCs w:val="24"/>
    </w:rPr>
  </w:style>
  <w:style w:type="character" w:customStyle="1" w:styleId="FontStyle14">
    <w:name w:val="Font Style14"/>
    <w:basedOn w:val="a0"/>
    <w:uiPriority w:val="99"/>
    <w:rsid w:val="00A00EE2"/>
    <w:rPr>
      <w:rFonts w:ascii="Times New Roman" w:hAnsi="Times New Roman" w:cs="Times New Roman"/>
      <w:sz w:val="26"/>
      <w:szCs w:val="26"/>
    </w:rPr>
  </w:style>
  <w:style w:type="paragraph" w:customStyle="1" w:styleId="Style2">
    <w:name w:val="Style2"/>
    <w:basedOn w:val="a"/>
    <w:uiPriority w:val="99"/>
    <w:rsid w:val="00A00EE2"/>
    <w:pPr>
      <w:widowControl w:val="0"/>
      <w:autoSpaceDE w:val="0"/>
      <w:autoSpaceDN w:val="0"/>
      <w:adjustRightInd w:val="0"/>
      <w:spacing w:after="0" w:line="486" w:lineRule="exact"/>
      <w:ind w:firstLine="710"/>
      <w:jc w:val="both"/>
    </w:pPr>
    <w:rPr>
      <w:rFonts w:ascii="Times New Roman" w:eastAsia="Times New Roman" w:hAnsi="Times New Roman" w:cs="Times New Roman"/>
      <w:sz w:val="24"/>
      <w:szCs w:val="24"/>
    </w:rPr>
  </w:style>
  <w:style w:type="paragraph" w:customStyle="1" w:styleId="ConsPlusNormal">
    <w:name w:val="ConsPlusNormal"/>
    <w:rsid w:val="00A00E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AF6083"/>
    <w:pPr>
      <w:spacing w:after="120" w:line="480" w:lineRule="auto"/>
      <w:ind w:firstLine="567"/>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F6083"/>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9C23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0EE2"/>
    <w:pPr>
      <w:keepNext/>
      <w:spacing w:after="0" w:line="360" w:lineRule="auto"/>
      <w:ind w:firstLine="567"/>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EE2"/>
    <w:rPr>
      <w:rFonts w:ascii="Times New Roman" w:eastAsia="Times New Roman" w:hAnsi="Times New Roman" w:cs="Times New Roman"/>
      <w:b/>
      <w:bCs/>
      <w:sz w:val="24"/>
      <w:szCs w:val="24"/>
    </w:rPr>
  </w:style>
  <w:style w:type="paragraph" w:styleId="a3">
    <w:name w:val="List Paragraph"/>
    <w:basedOn w:val="a"/>
    <w:uiPriority w:val="34"/>
    <w:qFormat/>
    <w:rsid w:val="00A00EE2"/>
    <w:pPr>
      <w:spacing w:after="0" w:line="360" w:lineRule="auto"/>
      <w:ind w:left="720" w:firstLine="567"/>
      <w:contextualSpacing/>
      <w:jc w:val="both"/>
    </w:pPr>
    <w:rPr>
      <w:rFonts w:ascii="Times New Roman" w:eastAsia="Times New Roman" w:hAnsi="Times New Roman" w:cs="Times New Roman"/>
      <w:sz w:val="24"/>
      <w:szCs w:val="24"/>
    </w:rPr>
  </w:style>
  <w:style w:type="table" w:styleId="a4">
    <w:name w:val="Table Grid"/>
    <w:basedOn w:val="a1"/>
    <w:uiPriority w:val="59"/>
    <w:rsid w:val="00A00EE2"/>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A00EE2"/>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00EE2"/>
    <w:pPr>
      <w:widowControl w:val="0"/>
      <w:autoSpaceDE w:val="0"/>
      <w:autoSpaceDN w:val="0"/>
      <w:adjustRightInd w:val="0"/>
      <w:spacing w:after="0" w:line="240" w:lineRule="auto"/>
    </w:pPr>
    <w:rPr>
      <w:rFonts w:ascii="Arial" w:hAnsi="Arial" w:cs="Arial"/>
      <w:sz w:val="24"/>
      <w:szCs w:val="24"/>
    </w:rPr>
  </w:style>
  <w:style w:type="character" w:customStyle="1" w:styleId="FontStyle36">
    <w:name w:val="Font Style36"/>
    <w:basedOn w:val="a0"/>
    <w:rsid w:val="00A00EE2"/>
    <w:rPr>
      <w:rFonts w:ascii="Calibri" w:hAnsi="Calibri" w:cs="Calibri"/>
      <w:b/>
      <w:bCs/>
      <w:sz w:val="20"/>
      <w:szCs w:val="20"/>
    </w:rPr>
  </w:style>
  <w:style w:type="paragraph" w:customStyle="1" w:styleId="Style7">
    <w:name w:val="Style7"/>
    <w:basedOn w:val="a"/>
    <w:uiPriority w:val="99"/>
    <w:rsid w:val="00A00EE2"/>
    <w:pPr>
      <w:widowControl w:val="0"/>
      <w:autoSpaceDE w:val="0"/>
      <w:autoSpaceDN w:val="0"/>
      <w:adjustRightInd w:val="0"/>
      <w:spacing w:after="0" w:line="490" w:lineRule="exact"/>
      <w:ind w:firstLine="720"/>
    </w:pPr>
    <w:rPr>
      <w:rFonts w:ascii="Times New Roman" w:eastAsia="Times New Roman" w:hAnsi="Times New Roman" w:cs="Times New Roman"/>
      <w:sz w:val="24"/>
      <w:szCs w:val="24"/>
    </w:rPr>
  </w:style>
  <w:style w:type="character" w:customStyle="1" w:styleId="FontStyle14">
    <w:name w:val="Font Style14"/>
    <w:basedOn w:val="a0"/>
    <w:uiPriority w:val="99"/>
    <w:rsid w:val="00A00EE2"/>
    <w:rPr>
      <w:rFonts w:ascii="Times New Roman" w:hAnsi="Times New Roman" w:cs="Times New Roman"/>
      <w:sz w:val="26"/>
      <w:szCs w:val="26"/>
    </w:rPr>
  </w:style>
  <w:style w:type="paragraph" w:customStyle="1" w:styleId="Style2">
    <w:name w:val="Style2"/>
    <w:basedOn w:val="a"/>
    <w:uiPriority w:val="99"/>
    <w:rsid w:val="00A00EE2"/>
    <w:pPr>
      <w:widowControl w:val="0"/>
      <w:autoSpaceDE w:val="0"/>
      <w:autoSpaceDN w:val="0"/>
      <w:adjustRightInd w:val="0"/>
      <w:spacing w:after="0" w:line="486" w:lineRule="exact"/>
      <w:ind w:firstLine="710"/>
      <w:jc w:val="both"/>
    </w:pPr>
    <w:rPr>
      <w:rFonts w:ascii="Times New Roman" w:eastAsia="Times New Roman" w:hAnsi="Times New Roman" w:cs="Times New Roman"/>
      <w:sz w:val="24"/>
      <w:szCs w:val="24"/>
    </w:rPr>
  </w:style>
  <w:style w:type="paragraph" w:customStyle="1" w:styleId="ConsPlusNormal">
    <w:name w:val="ConsPlusNormal"/>
    <w:rsid w:val="00A00E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AF6083"/>
    <w:pPr>
      <w:spacing w:after="120" w:line="480" w:lineRule="auto"/>
      <w:ind w:firstLine="567"/>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F6083"/>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9C23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GalimovaNG</dc:creator>
  <cp:lastModifiedBy>GalimovaNG</cp:lastModifiedBy>
  <cp:revision>5</cp:revision>
  <cp:lastPrinted>2024-02-07T04:26:00Z</cp:lastPrinted>
  <dcterms:created xsi:type="dcterms:W3CDTF">2024-02-07T04:08:00Z</dcterms:created>
  <dcterms:modified xsi:type="dcterms:W3CDTF">2024-02-09T04:34:00Z</dcterms:modified>
</cp:coreProperties>
</file>