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319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2319D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19D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 w:rsidRPr="008231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319D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19D">
        <w:rPr>
          <w:rFonts w:ascii="Times New Roman" w:hAnsi="Times New Roman" w:cs="Times New Roman"/>
          <w:sz w:val="28"/>
          <w:szCs w:val="28"/>
        </w:rPr>
        <w:t xml:space="preserve">№ </w:t>
      </w:r>
      <w:r w:rsidR="00697C64">
        <w:rPr>
          <w:rFonts w:ascii="Times New Roman" w:hAnsi="Times New Roman" w:cs="Times New Roman"/>
          <w:sz w:val="28"/>
          <w:szCs w:val="28"/>
        </w:rPr>
        <w:t xml:space="preserve">4/1 </w:t>
      </w:r>
      <w:r w:rsidRPr="0082319D">
        <w:rPr>
          <w:rFonts w:ascii="Times New Roman" w:hAnsi="Times New Roman" w:cs="Times New Roman"/>
          <w:sz w:val="28"/>
          <w:szCs w:val="28"/>
        </w:rPr>
        <w:t>от</w:t>
      </w:r>
      <w:r w:rsidR="00697C64">
        <w:rPr>
          <w:rFonts w:ascii="Times New Roman" w:hAnsi="Times New Roman" w:cs="Times New Roman"/>
          <w:sz w:val="28"/>
          <w:szCs w:val="28"/>
        </w:rPr>
        <w:t xml:space="preserve"> 15.02.</w:t>
      </w:r>
      <w:r w:rsidRPr="0082319D">
        <w:rPr>
          <w:rFonts w:ascii="Times New Roman" w:hAnsi="Times New Roman" w:cs="Times New Roman"/>
          <w:sz w:val="28"/>
          <w:szCs w:val="28"/>
        </w:rPr>
        <w:t>201</w:t>
      </w:r>
      <w:r w:rsidR="0082319D" w:rsidRPr="0082319D">
        <w:rPr>
          <w:rFonts w:ascii="Times New Roman" w:hAnsi="Times New Roman" w:cs="Times New Roman"/>
          <w:sz w:val="28"/>
          <w:szCs w:val="28"/>
        </w:rPr>
        <w:t>8</w:t>
      </w:r>
      <w:r w:rsidRPr="008231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319D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319D" w:rsidRPr="009E27EC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CC2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F25D7D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 w:rsidRPr="00F25D7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25D7D">
        <w:rPr>
          <w:rFonts w:ascii="Times New Roman" w:hAnsi="Times New Roman" w:cs="Times New Roman"/>
          <w:sz w:val="28"/>
          <w:szCs w:val="28"/>
        </w:rPr>
        <w:t>о</w:t>
      </w:r>
      <w:r w:rsidR="004B085B" w:rsidRPr="00F25D7D">
        <w:rPr>
          <w:rFonts w:ascii="Times New Roman" w:hAnsi="Times New Roman" w:cs="Times New Roman"/>
          <w:sz w:val="28"/>
          <w:szCs w:val="28"/>
        </w:rPr>
        <w:t>круга</w:t>
      </w:r>
      <w:r w:rsidRPr="00F25D7D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793406" w:rsidRPr="0082319D" w:rsidRDefault="00793406" w:rsidP="00CE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201</w:t>
      </w:r>
      <w:r w:rsidR="009E27EC" w:rsidRPr="0082319D">
        <w:rPr>
          <w:rFonts w:ascii="Times New Roman" w:hAnsi="Times New Roman" w:cs="Times New Roman"/>
          <w:b/>
          <w:sz w:val="28"/>
          <w:szCs w:val="28"/>
        </w:rPr>
        <w:t>8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319D" w:rsidRPr="00F25D7D" w:rsidRDefault="0082319D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7EC" w:rsidRDefault="009E27EC" w:rsidP="009E27E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9E27EC" w:rsidRDefault="009E27EC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017D4" w:rsidRPr="00F25D7D" w:rsidRDefault="007017D4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подотчетных обществу органов местного самоуправления городского округа;</w:t>
      </w:r>
    </w:p>
    <w:p w:rsidR="00985FA0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B172A3" w:rsidRDefault="00B172A3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Ind w:w="250" w:type="dxa"/>
        <w:tblLayout w:type="fixed"/>
        <w:tblLook w:val="04A0"/>
      </w:tblPr>
      <w:tblGrid>
        <w:gridCol w:w="929"/>
        <w:gridCol w:w="5558"/>
        <w:gridCol w:w="1698"/>
        <w:gridCol w:w="2413"/>
      </w:tblGrid>
      <w:tr w:rsidR="00C20962" w:rsidRPr="00F25D7D" w:rsidTr="0082319D">
        <w:tc>
          <w:tcPr>
            <w:tcW w:w="929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2319D" w:rsidRPr="00F25D7D" w:rsidTr="003E1B95">
        <w:tc>
          <w:tcPr>
            <w:tcW w:w="929" w:type="dxa"/>
          </w:tcPr>
          <w:p w:rsidR="0082319D" w:rsidRPr="0082319D" w:rsidRDefault="0082319D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</w:tcPr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 Ефимова А.А.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Санин</w:t>
            </w:r>
            <w:proofErr w:type="gramEnd"/>
          </w:p>
          <w:p w:rsidR="008E11AD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Обучающие семинары председателей общественных советов</w:t>
            </w:r>
          </w:p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1E7CAC" w:rsidRPr="0082319D" w:rsidRDefault="001E7C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«Оценка деятельности Общественной палаты, общественных советов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F56EC5" w:rsidRPr="0082319D" w:rsidRDefault="00F56EC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F56EC5" w:rsidRPr="0082319D" w:rsidRDefault="00F56EC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Совета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Встреча с ветеранами труда, представителями молодежи «Городу Кинель областного подчинения – 55 лет»</w:t>
            </w:r>
          </w:p>
        </w:tc>
        <w:tc>
          <w:tcPr>
            <w:tcW w:w="1698" w:type="dxa"/>
          </w:tcPr>
          <w:p w:rsidR="00B172A3" w:rsidRPr="0082319D" w:rsidRDefault="00944C27" w:rsidP="0094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2018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открытого письма: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Усть-Кинельский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Алексеевка</w:t>
            </w: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А.А.Абдулселимов</w:t>
            </w:r>
            <w:proofErr w:type="spellEnd"/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«Диалог с властью»</w:t>
            </w:r>
          </w:p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BA510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</w:t>
            </w:r>
            <w:r w:rsidR="00BA510E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Роль </w:t>
            </w:r>
            <w:r w:rsidR="00BA510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гражданского </w:t>
            </w:r>
            <w:r w:rsidR="00BA510E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</w:t>
            </w:r>
            <w:r w:rsidR="00BA510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в обеспечении избирательного права всем жителям округа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B172A3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«Роль общественных организаций в избирательной кампании по выборам Губернатора Самарской области»</w:t>
            </w:r>
          </w:p>
        </w:tc>
        <w:tc>
          <w:tcPr>
            <w:tcW w:w="1698" w:type="dxa"/>
          </w:tcPr>
          <w:p w:rsidR="00B172A3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Выездные заседания Совета Общественной палаты: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северная сторона города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2A3" w:rsidRPr="0082319D" w:rsidRDefault="00B172A3" w:rsidP="008231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южная сторона города</w:t>
            </w: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С.Г.Анд</w:t>
            </w:r>
            <w:r w:rsidR="0082319D" w:rsidRPr="008231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ющенко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С.А.Зубков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2319D" w:rsidRPr="00F25D7D" w:rsidTr="001D6E80">
        <w:tc>
          <w:tcPr>
            <w:tcW w:w="929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Открытие в газете «Кинельская жизнь» рубрики «Общественная трибуна»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.о. Кинель: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участие в мероприятиях, посвященных дню города и др.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мероприятия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посвященных Дню матери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  <w:vAlign w:val="center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Устав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за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в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бюджета городского округа на 201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964EE0" w:rsidRP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результатах деятельности Главы городского округа и администрации городского округа Кинель за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2319D" w:rsidRPr="00F25D7D" w:rsidTr="00627161">
        <w:tc>
          <w:tcPr>
            <w:tcW w:w="929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Встречах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городского округа Кинель с населением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и 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круглых стол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городского округа Кинель: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поддержки молодых специалистов учреждений образования, в том числе дополнительного образования,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510E" w:rsidRPr="00AF72DC" w:rsidTr="002A2EDD">
        <w:tc>
          <w:tcPr>
            <w:tcW w:w="929" w:type="dxa"/>
          </w:tcPr>
          <w:p w:rsidR="00BA510E" w:rsidRPr="0082319D" w:rsidRDefault="00BA510E" w:rsidP="002A2E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A510E" w:rsidRDefault="00BA510E" w:rsidP="00BA510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состоянии системы здравоохранения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медицинской помощи населению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.о. Кинель</w:t>
            </w:r>
          </w:p>
          <w:p w:rsidR="00BA510E" w:rsidRPr="0082319D" w:rsidRDefault="00BA510E" w:rsidP="00BA510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BA510E" w:rsidRPr="0082319D" w:rsidRDefault="00BA510E" w:rsidP="002A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BA510E" w:rsidRPr="0082319D" w:rsidRDefault="00BA510E" w:rsidP="002A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BA51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работы по реализации программы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BA51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предприятий и организаций жилищно-коммунального хозяйства по обеспечению жизнедеятельности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Перспективы реализации муниципальной программы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A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 году</w:t>
            </w:r>
          </w:p>
          <w:p w:rsid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Pr="0082319D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46216E" w:rsidP="0046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510E" w:rsidRPr="00F25D7D" w:rsidTr="002A2EDD">
        <w:tc>
          <w:tcPr>
            <w:tcW w:w="929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964EE0" w:rsidRPr="0082319D" w:rsidRDefault="00964EE0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964EE0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Default="00964EE0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 О роли общественности в организации населения городского округа для голосования по определению объектов, которые будут включены в программу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2018-2022 годы»</w:t>
            </w: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2. О наличии и состоянии аншлагов с названиями улиц и нумерации домов в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  <w:p w:rsidR="00964EE0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964EE0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Об итогах работы Общественной палаты городского округа Кинель Самарской области в 2017 году.</w:t>
            </w: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4. Утверждение плана работы Общественной палаты городского округа Кинель на 2018 год.</w:t>
            </w: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решения Общественной палаты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№ 2/2 от 07.04.2017 года «О степени доступности социально-значимых объектов для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на территории г.о. Кинель»</w:t>
            </w: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Н.А.Андреев 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А.А.Абдулсе</w:t>
            </w:r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лимов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В.А.Александров</w:t>
            </w: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bookmarkStart w:id="0" w:name="_GoBack"/>
            <w:bookmarkEnd w:id="0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153B01" w:rsidRPr="0082319D" w:rsidRDefault="00153B01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 Об итогах выборов Президента РФ и роли в них Общественных советов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Об итогах голосования по определению первоочередных объектов, включены для реализации в 2018 году по программе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2018-2022 годы»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О работе межведомственной рабочей группы по мониторингу миграционной ситуации и разработке мер по бесконфликтному взаимодействию мигрантов и принимающего сообщества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B01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организации работы по сохранению и увеличению числа рекреационных зон, парков, скверов в </w:t>
            </w:r>
            <w:proofErr w:type="spellStart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0EE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Утверждение состава комиссии 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проектов:</w:t>
            </w:r>
          </w:p>
          <w:p w:rsidR="004530EE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 год</w:t>
            </w:r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безопасные дороги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Pr="00BA510E" w:rsidRDefault="004530EE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 выполнении решения Общественной палаты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4/4 от 24.08.2017 года «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 мерах по оказанию помощи в содержании приюта бездомных животных на территории городского округа Кинель»</w:t>
            </w:r>
          </w:p>
        </w:tc>
        <w:tc>
          <w:tcPr>
            <w:tcW w:w="1698" w:type="dxa"/>
          </w:tcPr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413" w:type="dxa"/>
          </w:tcPr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Е.Г.Рюмина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М.Н.Стеняев</w:t>
            </w:r>
            <w:proofErr w:type="spellEnd"/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С.Г.Федюкин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Л.В.Апарина</w:t>
            </w:r>
            <w:proofErr w:type="spellEnd"/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А.Б.Елисеев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</w:tc>
      </w:tr>
      <w:tr w:rsidR="00C20962" w:rsidRPr="00F25D7D" w:rsidTr="0082319D">
        <w:tc>
          <w:tcPr>
            <w:tcW w:w="929" w:type="dxa"/>
          </w:tcPr>
          <w:p w:rsidR="00297D4F" w:rsidRPr="0082319D" w:rsidRDefault="00297D4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8" w:type="dxa"/>
          </w:tcPr>
          <w:p w:rsidR="00944C27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944C27" w:rsidRDefault="00944C27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97D4F" w:rsidRDefault="00297D4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Об итогах выборов Губернатора Самарской области </w:t>
            </w:r>
          </w:p>
          <w:p w:rsidR="00297D4F" w:rsidRDefault="00297D4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О соблюдении требований к обеспечению антитеррористической защищенности в образовательных учреждениях 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.о. Кинель</w:t>
            </w:r>
          </w:p>
          <w:p w:rsidR="00C20962" w:rsidRDefault="00297D4F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решения Общественной палаты № ¾ от 24.08.2017 года «О реализации программы </w:t>
            </w:r>
            <w:proofErr w:type="spellStart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безопасности  дорожного движения на 2014-2018 гг.» и реализации программы «Безопасные дороги в 2018 году»</w:t>
            </w:r>
          </w:p>
          <w:p w:rsidR="00297D4F" w:rsidRDefault="00C20962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4. </w:t>
            </w:r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работе управляющих компаний по текущему содержанию жилого фонда (</w:t>
            </w:r>
            <w:proofErr w:type="spellStart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пгт</w:t>
            </w:r>
            <w:proofErr w:type="gramStart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.У</w:t>
            </w:r>
            <w:proofErr w:type="gramEnd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сть-Кинельский</w:t>
            </w:r>
            <w:proofErr w:type="spellEnd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завод 12)</w:t>
            </w:r>
          </w:p>
          <w:p w:rsidR="00297D4F" w:rsidRDefault="00C20962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 О выполнении решений Общественной палаты № 1/3 от 20.06.2017 года, № 1/6 от 21.11.2017 года «О работе управляющих компаний по текущему содержанию жилого фонда»</w:t>
            </w:r>
          </w:p>
          <w:p w:rsidR="00BA510E" w:rsidRDefault="00BA510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A510E" w:rsidRPr="0082319D" w:rsidRDefault="00BA510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297D4F" w:rsidRPr="0082319D" w:rsidRDefault="00297D4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413" w:type="dxa"/>
          </w:tcPr>
          <w:p w:rsidR="0053633F" w:rsidRDefault="0053633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3F" w:rsidRDefault="0053633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33F" w:rsidRDefault="0053633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F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С.Ю.Полущук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С.Н.Федотов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А.А.Евдокимов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В.М.Петлин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Руководители управляющих компаний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C20962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58" w:type="dxa"/>
          </w:tcPr>
          <w:p w:rsidR="00944C27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C20962" w:rsidRPr="0082319D" w:rsidRDefault="00E24535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 О </w:t>
            </w:r>
            <w:r w:rsidR="00C20962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работе территориальных общественных советов: ОС № 9 (Горный), ОС № 11 (Елшняги), ОС № 12,13, ОС № 13 (Лебедь) 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24535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работы 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палаты </w:t>
            </w:r>
            <w:proofErr w:type="gramStart"/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.о. Кинель в 201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плана работы на 2019 год</w:t>
            </w:r>
          </w:p>
          <w:p w:rsidR="00944C27" w:rsidRPr="0082319D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3. О выполнении решения Общественной палаты № 3/5 от 20.10.2017 года «О работе административной комиссии городского округа Кинель и роли общественности в повышении эффективности ее работы»</w:t>
            </w:r>
          </w:p>
          <w:p w:rsidR="0082319D" w:rsidRPr="00944C27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4. Об итогах проведении мероприятий общественного мониторинга за реализацией алкогольной продукции на территории городского округа Кинель</w:t>
            </w:r>
          </w:p>
        </w:tc>
        <w:tc>
          <w:tcPr>
            <w:tcW w:w="1698" w:type="dxa"/>
          </w:tcPr>
          <w:p w:rsidR="00E24535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413" w:type="dxa"/>
          </w:tcPr>
          <w:p w:rsidR="00944C27" w:rsidRDefault="00944C2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35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А.Н.Коржев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Т.Н.Мишина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В.Г.Захаров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 w:rsid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палаты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Д.М.Толстиков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35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А.А.Прокудин</w:t>
            </w: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82319D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698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5F3749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8" w:type="dxa"/>
          </w:tcPr>
          <w:p w:rsidR="0082319D" w:rsidRDefault="005F3749" w:rsidP="005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464D8C" w:rsidRDefault="00464D8C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предоставлении медицинских услуг  ГБУЗ СО «Кинельская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ЦБГиР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жителям северной стороны города</w:t>
            </w:r>
          </w:p>
          <w:p w:rsidR="005F3749" w:rsidRPr="0082319D" w:rsidRDefault="00464D8C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год» 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>(благоустройство ул.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ушкина, 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>) (с приглашением руководителей всех предприятий и учреждений, находящихся на этой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города </w:t>
            </w: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P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P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1F3F3D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8" w:type="dxa"/>
          </w:tcPr>
          <w:p w:rsidR="0082319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1F3F3D" w:rsidRDefault="001F3F3D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организации занятости детей и подростков во внеурочное и каникулярное время</w:t>
            </w:r>
          </w:p>
          <w:p w:rsidR="001F3F3D" w:rsidRPr="0082319D" w:rsidRDefault="001F3F3D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год» (формирование общественных территорий: зон отдыха в районе д. </w:t>
            </w:r>
            <w:r w:rsidR="00BA510E">
              <w:rPr>
                <w:rFonts w:ascii="Times New Roman" w:hAnsi="Times New Roman" w:cs="Times New Roman"/>
                <w:sz w:val="28"/>
                <w:szCs w:val="28"/>
              </w:rPr>
              <w:t>№ 83 по ул. Украинская, озера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адное», по ул. мостовая, спортплощадки, район техникума, тротуара по ул. Герцена, Мостовая и др.)</w:t>
            </w:r>
          </w:p>
        </w:tc>
        <w:tc>
          <w:tcPr>
            <w:tcW w:w="1698" w:type="dxa"/>
          </w:tcPr>
          <w:p w:rsidR="001F3F3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</w:p>
          <w:p w:rsidR="0082319D" w:rsidRPr="0082319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B0" w:rsidRDefault="00AA24B0" w:rsidP="001F3F3D">
      <w:pPr>
        <w:rPr>
          <w:sz w:val="28"/>
          <w:szCs w:val="28"/>
        </w:rPr>
      </w:pPr>
    </w:p>
    <w:sectPr w:rsidR="00AA24B0" w:rsidSect="00AA24B0">
      <w:pgSz w:w="11906" w:h="16838"/>
      <w:pgMar w:top="993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0B"/>
    <w:rsid w:val="00006BF1"/>
    <w:rsid w:val="00007CF4"/>
    <w:rsid w:val="00031D00"/>
    <w:rsid w:val="00047C77"/>
    <w:rsid w:val="00066B3E"/>
    <w:rsid w:val="0007463B"/>
    <w:rsid w:val="0008735F"/>
    <w:rsid w:val="000A2E62"/>
    <w:rsid w:val="000A64BA"/>
    <w:rsid w:val="000B3298"/>
    <w:rsid w:val="001104B7"/>
    <w:rsid w:val="001378DD"/>
    <w:rsid w:val="00151D1A"/>
    <w:rsid w:val="00153B01"/>
    <w:rsid w:val="00157C84"/>
    <w:rsid w:val="00175F77"/>
    <w:rsid w:val="001A4EF1"/>
    <w:rsid w:val="001C3411"/>
    <w:rsid w:val="001C62B5"/>
    <w:rsid w:val="001E7CAC"/>
    <w:rsid w:val="001F3F3D"/>
    <w:rsid w:val="002220F9"/>
    <w:rsid w:val="00255C3B"/>
    <w:rsid w:val="00264F95"/>
    <w:rsid w:val="00280BAC"/>
    <w:rsid w:val="00297D4F"/>
    <w:rsid w:val="002E12AA"/>
    <w:rsid w:val="00316E07"/>
    <w:rsid w:val="0035320B"/>
    <w:rsid w:val="00375D65"/>
    <w:rsid w:val="003F4DA2"/>
    <w:rsid w:val="004477B1"/>
    <w:rsid w:val="004530EE"/>
    <w:rsid w:val="0046216E"/>
    <w:rsid w:val="00464D8C"/>
    <w:rsid w:val="004A6279"/>
    <w:rsid w:val="004B085B"/>
    <w:rsid w:val="004B787D"/>
    <w:rsid w:val="004C3357"/>
    <w:rsid w:val="004C3586"/>
    <w:rsid w:val="004C3D8A"/>
    <w:rsid w:val="004E0999"/>
    <w:rsid w:val="004E6F71"/>
    <w:rsid w:val="00504EEE"/>
    <w:rsid w:val="0053633F"/>
    <w:rsid w:val="00551DAA"/>
    <w:rsid w:val="00552673"/>
    <w:rsid w:val="00557BB0"/>
    <w:rsid w:val="005655F0"/>
    <w:rsid w:val="005703E6"/>
    <w:rsid w:val="0057260B"/>
    <w:rsid w:val="0058504F"/>
    <w:rsid w:val="005F3749"/>
    <w:rsid w:val="00624060"/>
    <w:rsid w:val="00683BDD"/>
    <w:rsid w:val="00697C64"/>
    <w:rsid w:val="006A6DB4"/>
    <w:rsid w:val="006D5C06"/>
    <w:rsid w:val="006E2460"/>
    <w:rsid w:val="007017D4"/>
    <w:rsid w:val="007070D7"/>
    <w:rsid w:val="00707C48"/>
    <w:rsid w:val="007174F2"/>
    <w:rsid w:val="00783B56"/>
    <w:rsid w:val="007851C5"/>
    <w:rsid w:val="00793406"/>
    <w:rsid w:val="007958E2"/>
    <w:rsid w:val="007A1180"/>
    <w:rsid w:val="007D7DEE"/>
    <w:rsid w:val="007E3372"/>
    <w:rsid w:val="007E6B08"/>
    <w:rsid w:val="00804B45"/>
    <w:rsid w:val="0082319D"/>
    <w:rsid w:val="00833E20"/>
    <w:rsid w:val="00836A3D"/>
    <w:rsid w:val="0085503C"/>
    <w:rsid w:val="0087109B"/>
    <w:rsid w:val="008755EB"/>
    <w:rsid w:val="00877BD2"/>
    <w:rsid w:val="008D2442"/>
    <w:rsid w:val="008E11AD"/>
    <w:rsid w:val="008E5C16"/>
    <w:rsid w:val="008E783A"/>
    <w:rsid w:val="0090489B"/>
    <w:rsid w:val="00915B42"/>
    <w:rsid w:val="00917353"/>
    <w:rsid w:val="0092484A"/>
    <w:rsid w:val="0094178B"/>
    <w:rsid w:val="00944C27"/>
    <w:rsid w:val="00951AFB"/>
    <w:rsid w:val="00964EE0"/>
    <w:rsid w:val="0098243D"/>
    <w:rsid w:val="00985FA0"/>
    <w:rsid w:val="009B6B54"/>
    <w:rsid w:val="009C7C01"/>
    <w:rsid w:val="009D16B2"/>
    <w:rsid w:val="009D347F"/>
    <w:rsid w:val="009E27EC"/>
    <w:rsid w:val="00A021BC"/>
    <w:rsid w:val="00A359E5"/>
    <w:rsid w:val="00A4106B"/>
    <w:rsid w:val="00A449F3"/>
    <w:rsid w:val="00A94F62"/>
    <w:rsid w:val="00AA24B0"/>
    <w:rsid w:val="00AC14D7"/>
    <w:rsid w:val="00AC6A25"/>
    <w:rsid w:val="00AC6F6A"/>
    <w:rsid w:val="00AF447E"/>
    <w:rsid w:val="00AF72DC"/>
    <w:rsid w:val="00B172A3"/>
    <w:rsid w:val="00B47DCE"/>
    <w:rsid w:val="00B74A90"/>
    <w:rsid w:val="00BA1655"/>
    <w:rsid w:val="00BA510E"/>
    <w:rsid w:val="00BD0882"/>
    <w:rsid w:val="00BE254A"/>
    <w:rsid w:val="00BF31B4"/>
    <w:rsid w:val="00BF7AEF"/>
    <w:rsid w:val="00C00C10"/>
    <w:rsid w:val="00C20962"/>
    <w:rsid w:val="00C21B53"/>
    <w:rsid w:val="00C25A83"/>
    <w:rsid w:val="00C728E5"/>
    <w:rsid w:val="00C94DD2"/>
    <w:rsid w:val="00CC2474"/>
    <w:rsid w:val="00CD5E57"/>
    <w:rsid w:val="00CE2C83"/>
    <w:rsid w:val="00D12DFB"/>
    <w:rsid w:val="00D1368E"/>
    <w:rsid w:val="00D16384"/>
    <w:rsid w:val="00D26B96"/>
    <w:rsid w:val="00D41AEB"/>
    <w:rsid w:val="00D637FB"/>
    <w:rsid w:val="00D87095"/>
    <w:rsid w:val="00DA1BEF"/>
    <w:rsid w:val="00DC230C"/>
    <w:rsid w:val="00DD291F"/>
    <w:rsid w:val="00DF128E"/>
    <w:rsid w:val="00E24535"/>
    <w:rsid w:val="00E97266"/>
    <w:rsid w:val="00E97D57"/>
    <w:rsid w:val="00EB370F"/>
    <w:rsid w:val="00EC058C"/>
    <w:rsid w:val="00EE49BD"/>
    <w:rsid w:val="00EF7B5C"/>
    <w:rsid w:val="00F10A7A"/>
    <w:rsid w:val="00F21430"/>
    <w:rsid w:val="00F25D7D"/>
    <w:rsid w:val="00F56EC5"/>
    <w:rsid w:val="00F65802"/>
    <w:rsid w:val="00F76FE8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13</cp:revision>
  <cp:lastPrinted>2018-03-21T10:11:00Z</cp:lastPrinted>
  <dcterms:created xsi:type="dcterms:W3CDTF">2018-01-30T05:39:00Z</dcterms:created>
  <dcterms:modified xsi:type="dcterms:W3CDTF">2018-12-20T04:19:00Z</dcterms:modified>
</cp:coreProperties>
</file>