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603"/>
        <w:gridCol w:w="3969"/>
      </w:tblGrid>
      <w:tr w:rsidR="00BA5F0D" w:rsidTr="00BA5F0D">
        <w:trPr>
          <w:trHeight w:val="2708"/>
        </w:trPr>
        <w:tc>
          <w:tcPr>
            <w:tcW w:w="4500" w:type="dxa"/>
          </w:tcPr>
          <w:p w:rsidR="00BA5F0D" w:rsidRDefault="00BA5F0D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A5F0D" w:rsidRDefault="00BA5F0D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BA5F0D" w:rsidRDefault="00BA5F0D">
            <w:pPr>
              <w:ind w:left="34"/>
              <w:jc w:val="center"/>
            </w:pPr>
          </w:p>
          <w:p w:rsidR="00BA5F0D" w:rsidRDefault="00BA5F0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A5F0D" w:rsidRDefault="00BA5F0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BA5F0D" w:rsidRDefault="00BA5F0D">
            <w:pPr>
              <w:ind w:left="34"/>
              <w:jc w:val="center"/>
              <w:rPr>
                <w:sz w:val="18"/>
              </w:rPr>
            </w:pPr>
          </w:p>
          <w:p w:rsidR="00BA5F0D" w:rsidRDefault="00BA5F0D">
            <w:pPr>
              <w:ind w:left="34"/>
              <w:jc w:val="center"/>
              <w:rPr>
                <w:sz w:val="18"/>
              </w:rPr>
            </w:pPr>
          </w:p>
          <w:p w:rsidR="00BA5F0D" w:rsidRDefault="00BA5F0D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BA5F0D" w:rsidRDefault="00BA5F0D">
            <w:pPr>
              <w:ind w:left="34"/>
              <w:jc w:val="center"/>
            </w:pPr>
          </w:p>
          <w:p w:rsidR="00BA5F0D" w:rsidRDefault="00BA5F0D">
            <w:pPr>
              <w:ind w:left="34"/>
              <w:jc w:val="center"/>
              <w:rPr>
                <w:u w:val="single"/>
              </w:rPr>
            </w:pPr>
            <w:r>
              <w:t>от</w:t>
            </w:r>
            <w:r>
              <w:rPr>
                <w:u w:val="single"/>
              </w:rPr>
              <w:t xml:space="preserve">                   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t>_______</w:t>
            </w:r>
          </w:p>
          <w:p w:rsidR="00BA5F0D" w:rsidRDefault="00BA5F0D">
            <w:pPr>
              <w:ind w:left="34"/>
              <w:jc w:val="center"/>
              <w:rPr>
                <w:szCs w:val="28"/>
              </w:rPr>
            </w:pPr>
          </w:p>
          <w:p w:rsidR="00BA5F0D" w:rsidRDefault="00BA5F0D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BA5F0D" w:rsidRDefault="000A7DD5">
            <w:pPr>
              <w:spacing w:line="360" w:lineRule="auto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A5F0D" w:rsidTr="00BA5F0D">
        <w:trPr>
          <w:gridAfter w:val="1"/>
          <w:wAfter w:w="3969" w:type="dxa"/>
          <w:trHeight w:val="2152"/>
        </w:trPr>
        <w:tc>
          <w:tcPr>
            <w:tcW w:w="5103" w:type="dxa"/>
            <w:gridSpan w:val="2"/>
            <w:hideMark/>
          </w:tcPr>
          <w:p w:rsidR="00BA5F0D" w:rsidRDefault="00BA5F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07.03.2006 № 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</w:t>
            </w:r>
          </w:p>
        </w:tc>
      </w:tr>
    </w:tbl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BA5F0D" w:rsidRDefault="00BA5F0D" w:rsidP="00BA5F0D">
      <w:pPr>
        <w:ind w:firstLine="720"/>
        <w:jc w:val="both"/>
        <w:rPr>
          <w:szCs w:val="28"/>
        </w:rPr>
      </w:pPr>
    </w:p>
    <w:p w:rsidR="00BA5F0D" w:rsidRDefault="00BA5F0D" w:rsidP="00BA5F0D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A5F0D" w:rsidRDefault="00BA5F0D" w:rsidP="00BA5F0D">
      <w:pPr>
        <w:rPr>
          <w:szCs w:val="28"/>
        </w:rPr>
      </w:pPr>
    </w:p>
    <w:p w:rsidR="00BA5F0D" w:rsidRDefault="00BA5F0D" w:rsidP="00BA5F0D">
      <w:pPr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Кинель»: приложение № 2 изложить в новой редакции согласно приложению.</w:t>
      </w:r>
    </w:p>
    <w:p w:rsidR="00BA5F0D" w:rsidRDefault="00BA5F0D" w:rsidP="00BA5F0D">
      <w:pPr>
        <w:ind w:firstLine="720"/>
        <w:jc w:val="both"/>
        <w:rPr>
          <w:szCs w:val="28"/>
          <w:u w:val="single"/>
        </w:rPr>
      </w:pPr>
      <w:r>
        <w:rPr>
          <w:szCs w:val="28"/>
        </w:rPr>
        <w:t xml:space="preserve">2. Признать утратившим силу постановление администрации городского округа Кинель от </w:t>
      </w:r>
      <w:r>
        <w:t>15.03.2013 № 779</w:t>
      </w:r>
      <w:r>
        <w:rPr>
          <w:szCs w:val="28"/>
        </w:rPr>
        <w:t xml:space="preserve"> «О внесении изменений в постановление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Кинель».</w:t>
      </w:r>
    </w:p>
    <w:p w:rsidR="00BA5F0D" w:rsidRDefault="00BA5F0D" w:rsidP="00BA5F0D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lastRenderedPageBreak/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BA5F0D" w:rsidTr="00BA5F0D">
        <w:tc>
          <w:tcPr>
            <w:tcW w:w="4968" w:type="dxa"/>
          </w:tcPr>
          <w:p w:rsidR="00BA5F0D" w:rsidRDefault="00BA5F0D">
            <w:pPr>
              <w:rPr>
                <w:szCs w:val="28"/>
              </w:rPr>
            </w:pPr>
          </w:p>
        </w:tc>
        <w:tc>
          <w:tcPr>
            <w:tcW w:w="4500" w:type="dxa"/>
            <w:hideMark/>
          </w:tcPr>
          <w:p w:rsidR="00BA5F0D" w:rsidRDefault="00BA5F0D">
            <w:pPr>
              <w:ind w:left="34"/>
              <w:jc w:val="both"/>
              <w:rPr>
                <w:u w:val="single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 Кинель </w:t>
            </w:r>
            <w:proofErr w:type="gramStart"/>
            <w:r>
              <w:t>от</w:t>
            </w:r>
            <w:proofErr w:type="gramEnd"/>
            <w:r>
              <w:rPr>
                <w:u w:val="single"/>
              </w:rPr>
              <w:t xml:space="preserve">                      </w:t>
            </w:r>
            <w:r>
              <w:t>№______</w:t>
            </w:r>
          </w:p>
          <w:p w:rsidR="00BA5F0D" w:rsidRDefault="00BA5F0D">
            <w:pPr>
              <w:tabs>
                <w:tab w:val="left" w:pos="453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от 07.03.2006 № 122</w:t>
            </w:r>
          </w:p>
        </w:tc>
      </w:tr>
    </w:tbl>
    <w:p w:rsidR="00BA5F0D" w:rsidRDefault="00BA5F0D" w:rsidP="00BA5F0D">
      <w:pPr>
        <w:rPr>
          <w:szCs w:val="28"/>
        </w:rPr>
      </w:pPr>
    </w:p>
    <w:p w:rsidR="00BA5F0D" w:rsidRDefault="00BA5F0D" w:rsidP="00BA5F0D">
      <w:pPr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BA5F0D" w:rsidRDefault="00BA5F0D" w:rsidP="00BA5F0D">
      <w:pPr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противодействию злоупотреблению</w:t>
      </w:r>
    </w:p>
    <w:p w:rsidR="00BA5F0D" w:rsidRDefault="00BA5F0D" w:rsidP="00BA5F0D">
      <w:pPr>
        <w:ind w:firstLine="720"/>
        <w:jc w:val="center"/>
        <w:rPr>
          <w:szCs w:val="28"/>
        </w:rPr>
      </w:pPr>
      <w:r>
        <w:rPr>
          <w:szCs w:val="28"/>
        </w:rPr>
        <w:t>наркотическими средствами и их незаконному обороту на территории городского округа Кинель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Хабарова Галина Петровна – Глава городского округа Кинель Самарской области, председатель комиссии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Кулагин Александр Викторович – начальник Кинельского межрайонного отдела управления федеральной службы Российской Федерации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по Самарской области полковник полиции, заместитель председателя комиссии (по согласованию); 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Баландин Роман Владимирович, начальник линейного отдела полиции на станции Кинель Средневолжского ЛУ МВД России на транспорте, подполковник полиции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Белова Наталья Владимировна, заместитель главного врача по медицинскому обслуживанию населения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г.о. Кинель Самарской области;</w:t>
      </w: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t>Ерыкалов Владлен Васильевич, начальник межмуниципального отдела МВД России «Кинельский», подполковник полиции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Каримова Эльвира Булатовна, директор МУП «Информационный центр» - главный редактор газеты «Кинельская жизнь»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Козин Николай Владимирович, настоятель прихода в честь иконы Казанской Божьей Матери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Козлов Сергей Валентинович, первый заместитель Главы администрации городского округа Кинель Самарской области по ЖКХ;</w:t>
      </w:r>
    </w:p>
    <w:p w:rsidR="00BA5F0D" w:rsidRDefault="00BA5F0D" w:rsidP="00BA5F0D">
      <w:pPr>
        <w:jc w:val="both"/>
        <w:rPr>
          <w:szCs w:val="28"/>
        </w:rPr>
      </w:pPr>
      <w:r>
        <w:rPr>
          <w:szCs w:val="28"/>
        </w:rPr>
        <w:t>Курнакин Игорь Александрович, Кинельский межрайонный прокурор старший советник юстиции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Орлов Александр Викторович, начальник отделения по противодействию незаконному обороту наркотиков оперативно-розыскной части</w:t>
      </w:r>
      <w:r>
        <w:rPr>
          <w:color w:val="FF0000"/>
          <w:szCs w:val="28"/>
        </w:rPr>
        <w:t xml:space="preserve"> </w:t>
      </w:r>
      <w:r>
        <w:rPr>
          <w:szCs w:val="28"/>
        </w:rPr>
        <w:t>межмуниципального отдела МВД России «Кинельский», капитан полиции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Панин Максим Николаевич, начальник отделения управления федеральной </w:t>
      </w:r>
      <w:r>
        <w:rPr>
          <w:szCs w:val="28"/>
        </w:rPr>
        <w:lastRenderedPageBreak/>
        <w:t xml:space="preserve">миграционной службы Самарской области по Кинельскому району, майор внутренней службы (по согласованию); 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Мамай Игорь Николаевич, начальник управления по воспитательной и социальной работе Федерального государственного образовательного учреждения высшего профессионального образования «Самарская государственная сельскохозяйственная академия» кандидат педагогических наук, доцент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Тютрина Ольга Александровна, директор МКУ городского округа Кинель Самарской области «Управление по вопросам семьи и демографического развития»;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Стенькина Антонина Ивановна, заведующая наркологическим кабинетом ГБУЗ Самарской области "Кинельская 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" (по согласованию);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BA5F0D" w:rsidRDefault="00BA5F0D" w:rsidP="00BA5F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управления.</w:t>
      </w:r>
    </w:p>
    <w:p w:rsidR="005A36B7" w:rsidRDefault="000A7DD5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0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A7DD5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8CD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A5F0D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F0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F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cp:lastPrinted>2014-07-08T07:22:00Z</cp:lastPrinted>
  <dcterms:created xsi:type="dcterms:W3CDTF">2014-06-30T08:03:00Z</dcterms:created>
  <dcterms:modified xsi:type="dcterms:W3CDTF">2014-07-08T07:22:00Z</dcterms:modified>
</cp:coreProperties>
</file>