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8" w:type="dxa"/>
        <w:tblInd w:w="108" w:type="dxa"/>
        <w:tblLayout w:type="fixed"/>
        <w:tblLook w:val="0000"/>
      </w:tblPr>
      <w:tblGrid>
        <w:gridCol w:w="450"/>
        <w:gridCol w:w="2102"/>
        <w:gridCol w:w="425"/>
        <w:gridCol w:w="1276"/>
        <w:gridCol w:w="1843"/>
        <w:gridCol w:w="3152"/>
      </w:tblGrid>
      <w:tr w:rsidR="005D0AE2" w:rsidRPr="00726DC2" w:rsidTr="00BC48AA">
        <w:trPr>
          <w:trHeight w:hRule="exact" w:val="1928"/>
        </w:trPr>
        <w:tc>
          <w:tcPr>
            <w:tcW w:w="4253" w:type="dxa"/>
            <w:gridSpan w:val="4"/>
          </w:tcPr>
          <w:p w:rsidR="005D0AE2" w:rsidRPr="00726DC2" w:rsidRDefault="005D0AE2" w:rsidP="00CB74AD">
            <w:pPr>
              <w:suppressAutoHyphens/>
              <w:jc w:val="center"/>
              <w:rPr>
                <w:sz w:val="18"/>
                <w:szCs w:val="20"/>
              </w:rPr>
            </w:pPr>
            <w:r w:rsidRPr="00726DC2">
              <w:rPr>
                <w:sz w:val="18"/>
                <w:szCs w:val="20"/>
              </w:rPr>
              <w:t>Российская Федерация</w:t>
            </w:r>
          </w:p>
          <w:p w:rsidR="005D0AE2" w:rsidRPr="00726DC2" w:rsidRDefault="005D0AE2" w:rsidP="00CB74AD">
            <w:pPr>
              <w:suppressAutoHyphens/>
              <w:jc w:val="center"/>
              <w:rPr>
                <w:sz w:val="18"/>
                <w:szCs w:val="20"/>
              </w:rPr>
            </w:pPr>
            <w:r w:rsidRPr="00726DC2">
              <w:rPr>
                <w:sz w:val="18"/>
                <w:szCs w:val="20"/>
              </w:rPr>
              <w:t>Самарская область</w:t>
            </w:r>
          </w:p>
          <w:p w:rsidR="005D0AE2" w:rsidRPr="00726DC2" w:rsidRDefault="005D0AE2" w:rsidP="00CB74AD">
            <w:pPr>
              <w:suppressAutoHyphens/>
              <w:spacing w:before="240"/>
              <w:jc w:val="center"/>
              <w:rPr>
                <w:b/>
                <w:szCs w:val="20"/>
              </w:rPr>
            </w:pPr>
            <w:r w:rsidRPr="00726DC2">
              <w:rPr>
                <w:b/>
                <w:szCs w:val="20"/>
              </w:rPr>
              <w:t>АДМИНИСТРАЦИЯ</w:t>
            </w:r>
          </w:p>
          <w:p w:rsidR="005D0AE2" w:rsidRPr="00726DC2" w:rsidRDefault="005D0AE2" w:rsidP="00CB74AD">
            <w:pPr>
              <w:suppressAutoHyphens/>
              <w:jc w:val="center"/>
              <w:rPr>
                <w:b/>
                <w:szCs w:val="20"/>
              </w:rPr>
            </w:pPr>
            <w:r w:rsidRPr="00726DC2">
              <w:rPr>
                <w:b/>
                <w:szCs w:val="20"/>
              </w:rPr>
              <w:t>городского округа Кинель</w:t>
            </w:r>
          </w:p>
          <w:p w:rsidR="005D0AE2" w:rsidRPr="00726DC2" w:rsidRDefault="005D0AE2" w:rsidP="00CB74AD">
            <w:pPr>
              <w:keepNext/>
              <w:suppressAutoHyphens/>
              <w:spacing w:before="240"/>
              <w:jc w:val="center"/>
              <w:outlineLvl w:val="0"/>
              <w:rPr>
                <w:sz w:val="28"/>
                <w:szCs w:val="20"/>
              </w:rPr>
            </w:pPr>
            <w:r w:rsidRPr="00726DC2">
              <w:rPr>
                <w:b/>
                <w:sz w:val="32"/>
                <w:szCs w:val="20"/>
              </w:rPr>
              <w:t>ПОСТАНОВЛЕНИЕ</w:t>
            </w:r>
          </w:p>
        </w:tc>
        <w:tc>
          <w:tcPr>
            <w:tcW w:w="1843" w:type="dxa"/>
          </w:tcPr>
          <w:p w:rsidR="005D0AE2" w:rsidRPr="00726DC2" w:rsidRDefault="005D0AE2" w:rsidP="00CB74AD">
            <w:pPr>
              <w:suppressAutoHyphens/>
              <w:jc w:val="both"/>
              <w:rPr>
                <w:sz w:val="28"/>
                <w:szCs w:val="20"/>
              </w:rPr>
            </w:pPr>
          </w:p>
        </w:tc>
        <w:tc>
          <w:tcPr>
            <w:tcW w:w="3152" w:type="dxa"/>
            <w:tcBorders>
              <w:left w:val="nil"/>
            </w:tcBorders>
          </w:tcPr>
          <w:p w:rsidR="005D0AE2" w:rsidRDefault="005D0AE2" w:rsidP="00CB74AD">
            <w:pPr>
              <w:suppressAutoHyphens/>
              <w:jc w:val="both"/>
              <w:rPr>
                <w:sz w:val="28"/>
                <w:szCs w:val="20"/>
              </w:rPr>
            </w:pPr>
          </w:p>
          <w:p w:rsidR="00DE2407" w:rsidRDefault="00DE2407" w:rsidP="00CB74AD">
            <w:pPr>
              <w:suppressAutoHyphens/>
              <w:jc w:val="both"/>
              <w:rPr>
                <w:sz w:val="28"/>
                <w:szCs w:val="20"/>
              </w:rPr>
            </w:pPr>
          </w:p>
          <w:p w:rsidR="008702BE" w:rsidRPr="00726DC2" w:rsidRDefault="00FC13A8" w:rsidP="008702BE">
            <w:pPr>
              <w:suppressAutoHyphens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               </w:t>
            </w:r>
          </w:p>
          <w:p w:rsidR="00DE2407" w:rsidRPr="00726DC2" w:rsidRDefault="00DE2407" w:rsidP="00BC48AA">
            <w:pPr>
              <w:suppressAutoHyphens/>
              <w:jc w:val="center"/>
              <w:rPr>
                <w:sz w:val="28"/>
                <w:szCs w:val="20"/>
              </w:rPr>
            </w:pPr>
          </w:p>
        </w:tc>
      </w:tr>
      <w:tr w:rsidR="005D0AE2" w:rsidRPr="007643B4" w:rsidTr="00BC48AA">
        <w:trPr>
          <w:trHeight w:hRule="exact" w:val="851"/>
        </w:trPr>
        <w:tc>
          <w:tcPr>
            <w:tcW w:w="450" w:type="dxa"/>
            <w:tcMar>
              <w:left w:w="108" w:type="dxa"/>
              <w:right w:w="0" w:type="dxa"/>
            </w:tcMar>
            <w:vAlign w:val="bottom"/>
          </w:tcPr>
          <w:p w:rsidR="005D0AE2" w:rsidRPr="007643B4" w:rsidRDefault="005D0AE2" w:rsidP="00CB74AD">
            <w:pPr>
              <w:suppressAutoHyphens/>
              <w:rPr>
                <w:sz w:val="28"/>
                <w:szCs w:val="28"/>
              </w:rPr>
            </w:pPr>
            <w:r w:rsidRPr="007643B4">
              <w:rPr>
                <w:sz w:val="28"/>
                <w:szCs w:val="28"/>
              </w:rPr>
              <w:t>от</w:t>
            </w:r>
          </w:p>
        </w:tc>
        <w:tc>
          <w:tcPr>
            <w:tcW w:w="2102" w:type="dxa"/>
            <w:tcBorders>
              <w:left w:val="nil"/>
              <w:bottom w:val="single" w:sz="4" w:space="0" w:color="auto"/>
            </w:tcBorders>
            <w:vAlign w:val="bottom"/>
          </w:tcPr>
          <w:p w:rsidR="005D0AE2" w:rsidRPr="005A6BF9" w:rsidRDefault="005D0AE2" w:rsidP="00A93F1E">
            <w:pPr>
              <w:suppressAutoHyphens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5D0AE2" w:rsidRPr="007643B4" w:rsidRDefault="005D0AE2" w:rsidP="00CB74AD">
            <w:pPr>
              <w:suppressAutoHyphens/>
              <w:jc w:val="right"/>
              <w:rPr>
                <w:sz w:val="28"/>
                <w:szCs w:val="28"/>
              </w:rPr>
            </w:pPr>
            <w:r w:rsidRPr="007643B4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vAlign w:val="bottom"/>
          </w:tcPr>
          <w:p w:rsidR="005D0AE2" w:rsidRPr="005A6BF9" w:rsidRDefault="005D0AE2" w:rsidP="00CB74AD">
            <w:pPr>
              <w:suppressAutoHyphens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5D0AE2" w:rsidRPr="007643B4" w:rsidRDefault="005D0AE2" w:rsidP="00CB74AD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3152" w:type="dxa"/>
            <w:vMerge w:val="restart"/>
            <w:tcBorders>
              <w:left w:val="nil"/>
            </w:tcBorders>
          </w:tcPr>
          <w:p w:rsidR="005D0AE2" w:rsidRPr="007643B4" w:rsidRDefault="005D0AE2" w:rsidP="00CB74AD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5D0AE2" w:rsidRPr="00E017A8" w:rsidTr="00BC48AA">
        <w:trPr>
          <w:trHeight w:hRule="exact" w:val="397"/>
        </w:trPr>
        <w:tc>
          <w:tcPr>
            <w:tcW w:w="4253" w:type="dxa"/>
            <w:gridSpan w:val="4"/>
            <w:tcMar>
              <w:left w:w="28" w:type="dxa"/>
              <w:right w:w="28" w:type="dxa"/>
            </w:tcMar>
          </w:tcPr>
          <w:p w:rsidR="005D0AE2" w:rsidRPr="006524D1" w:rsidRDefault="005D0AE2" w:rsidP="00CB74A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D0AE2" w:rsidRPr="00E017A8" w:rsidRDefault="005D0AE2" w:rsidP="00CB74AD">
            <w:pPr>
              <w:suppressAutoHyphens/>
              <w:jc w:val="both"/>
              <w:rPr>
                <w:sz w:val="28"/>
                <w:szCs w:val="20"/>
              </w:rPr>
            </w:pPr>
          </w:p>
        </w:tc>
        <w:tc>
          <w:tcPr>
            <w:tcW w:w="3152" w:type="dxa"/>
            <w:vMerge/>
            <w:tcBorders>
              <w:left w:val="nil"/>
            </w:tcBorders>
          </w:tcPr>
          <w:p w:rsidR="005D0AE2" w:rsidRPr="00E017A8" w:rsidRDefault="005D0AE2" w:rsidP="00CB74AD">
            <w:pPr>
              <w:suppressAutoHyphens/>
              <w:jc w:val="both"/>
              <w:rPr>
                <w:sz w:val="28"/>
                <w:szCs w:val="20"/>
              </w:rPr>
            </w:pPr>
          </w:p>
        </w:tc>
      </w:tr>
      <w:tr w:rsidR="005D0AE2" w:rsidRPr="00726DC2" w:rsidTr="00D24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95" w:type="dxa"/>
          <w:trHeight w:hRule="exact" w:val="4324"/>
        </w:trPr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42D01" w:rsidRPr="003D1541" w:rsidRDefault="00700C19" w:rsidP="003D1541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</w:pPr>
            <w:r>
              <w:rPr>
                <w:szCs w:val="28"/>
              </w:rPr>
              <w:t xml:space="preserve">О внесении изменений в </w:t>
            </w:r>
            <w:r w:rsidR="00A52613" w:rsidRPr="00A52613">
              <w:rPr>
                <w:szCs w:val="28"/>
              </w:rPr>
              <w:t>пост</w:t>
            </w:r>
            <w:r w:rsidR="00A52613" w:rsidRPr="00A52613">
              <w:rPr>
                <w:szCs w:val="28"/>
              </w:rPr>
              <w:t>а</w:t>
            </w:r>
            <w:r w:rsidR="00A52613" w:rsidRPr="00A52613">
              <w:rPr>
                <w:szCs w:val="28"/>
              </w:rPr>
              <w:t xml:space="preserve">новление </w:t>
            </w:r>
            <w:r w:rsidR="00A52613">
              <w:rPr>
                <w:szCs w:val="28"/>
              </w:rPr>
              <w:t>администрации горо</w:t>
            </w:r>
            <w:r w:rsidR="00A52613">
              <w:rPr>
                <w:szCs w:val="28"/>
              </w:rPr>
              <w:t>д</w:t>
            </w:r>
            <w:r w:rsidR="00A52613">
              <w:rPr>
                <w:szCs w:val="28"/>
              </w:rPr>
              <w:t>ского округа Кинель  от 1</w:t>
            </w:r>
            <w:r w:rsidR="003D1541" w:rsidRPr="003D1541">
              <w:rPr>
                <w:szCs w:val="28"/>
              </w:rPr>
              <w:t>7</w:t>
            </w:r>
            <w:r w:rsidR="00A52613">
              <w:rPr>
                <w:szCs w:val="28"/>
              </w:rPr>
              <w:t>.0</w:t>
            </w:r>
            <w:r w:rsidR="003D1541" w:rsidRPr="003D1541">
              <w:rPr>
                <w:szCs w:val="28"/>
              </w:rPr>
              <w:t>3</w:t>
            </w:r>
            <w:r w:rsidR="00A52613">
              <w:rPr>
                <w:szCs w:val="28"/>
              </w:rPr>
              <w:t>.201</w:t>
            </w:r>
            <w:r w:rsidR="003D1541" w:rsidRPr="003D1541">
              <w:rPr>
                <w:szCs w:val="28"/>
              </w:rPr>
              <w:t xml:space="preserve">4 </w:t>
            </w:r>
            <w:r w:rsidR="00A52613">
              <w:rPr>
                <w:szCs w:val="28"/>
              </w:rPr>
              <w:t>г. № 7</w:t>
            </w:r>
            <w:r w:rsidR="003D1541" w:rsidRPr="003D1541">
              <w:rPr>
                <w:szCs w:val="28"/>
              </w:rPr>
              <w:t>10</w:t>
            </w:r>
            <w:r w:rsidR="00A52613">
              <w:rPr>
                <w:szCs w:val="28"/>
              </w:rPr>
              <w:t xml:space="preserve"> </w:t>
            </w:r>
            <w:r w:rsidR="005D0AE2" w:rsidRPr="00700C19">
              <w:rPr>
                <w:szCs w:val="28"/>
              </w:rPr>
              <w:t>«</w:t>
            </w:r>
            <w:r w:rsidR="00A52613">
              <w:rPr>
                <w:szCs w:val="28"/>
              </w:rPr>
              <w:t>Об утве</w:t>
            </w:r>
            <w:r w:rsidR="00A52613">
              <w:rPr>
                <w:szCs w:val="28"/>
              </w:rPr>
              <w:t>р</w:t>
            </w:r>
            <w:r w:rsidR="00A52613">
              <w:rPr>
                <w:szCs w:val="28"/>
              </w:rPr>
              <w:t xml:space="preserve">ждении </w:t>
            </w:r>
            <w:r w:rsidR="003D1541">
              <w:rPr>
                <w:szCs w:val="28"/>
              </w:rPr>
              <w:t>Порядка принятия реш</w:t>
            </w:r>
            <w:r w:rsidR="003D1541">
              <w:rPr>
                <w:szCs w:val="28"/>
              </w:rPr>
              <w:t>е</w:t>
            </w:r>
            <w:r w:rsidR="003D1541">
              <w:rPr>
                <w:szCs w:val="28"/>
              </w:rPr>
              <w:t>ний о разработке, формировани</w:t>
            </w:r>
            <w:r w:rsidR="00B53961">
              <w:rPr>
                <w:szCs w:val="28"/>
              </w:rPr>
              <w:t>я</w:t>
            </w:r>
            <w:r w:rsidR="003D1541">
              <w:rPr>
                <w:szCs w:val="28"/>
              </w:rPr>
              <w:t xml:space="preserve"> и реализации, оценке эффективн</w:t>
            </w:r>
            <w:r w:rsidR="003D1541">
              <w:rPr>
                <w:szCs w:val="28"/>
              </w:rPr>
              <w:t>о</w:t>
            </w:r>
            <w:r w:rsidR="003D1541">
              <w:rPr>
                <w:szCs w:val="28"/>
              </w:rPr>
              <w:t>сти реа</w:t>
            </w:r>
            <w:r w:rsidR="00E44E25">
              <w:rPr>
                <w:szCs w:val="28"/>
              </w:rPr>
              <w:t>лизации муниципальных программ городского округа К</w:t>
            </w:r>
            <w:r w:rsidR="00E44E25">
              <w:rPr>
                <w:szCs w:val="28"/>
              </w:rPr>
              <w:t>и</w:t>
            </w:r>
            <w:r w:rsidR="00E44E25">
              <w:rPr>
                <w:szCs w:val="28"/>
              </w:rPr>
              <w:t>нель»</w:t>
            </w:r>
            <w:r w:rsidR="003D1541">
              <w:rPr>
                <w:szCs w:val="28"/>
              </w:rPr>
              <w:t xml:space="preserve"> </w:t>
            </w:r>
          </w:p>
          <w:p w:rsidR="005F5840" w:rsidRDefault="005F5840" w:rsidP="00C42D01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</w:p>
          <w:p w:rsidR="005F5840" w:rsidRPr="00726DC2" w:rsidRDefault="005F5840" w:rsidP="00C42D01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</w:p>
        </w:tc>
      </w:tr>
    </w:tbl>
    <w:p w:rsidR="00A52613" w:rsidRDefault="00A52613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both"/>
        <w:rPr>
          <w:szCs w:val="28"/>
        </w:rPr>
      </w:pPr>
    </w:p>
    <w:p w:rsidR="00BC48AA" w:rsidRDefault="005F5840" w:rsidP="00BC48AA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9356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BC48AA">
        <w:rPr>
          <w:szCs w:val="28"/>
        </w:rPr>
        <w:t xml:space="preserve">Рассмотрев протест </w:t>
      </w:r>
      <w:proofErr w:type="spellStart"/>
      <w:r w:rsidR="00BC48AA">
        <w:rPr>
          <w:szCs w:val="28"/>
        </w:rPr>
        <w:t>Кинельского</w:t>
      </w:r>
      <w:proofErr w:type="spellEnd"/>
      <w:r w:rsidR="00BC48AA">
        <w:rPr>
          <w:szCs w:val="28"/>
        </w:rPr>
        <w:t xml:space="preserve"> межрайонного прокурора от 05.02.2015 № 7-16-4662015  на постановление Главы администрации городского округа Кинель от 07.03.2014 № 710</w:t>
      </w:r>
    </w:p>
    <w:p w:rsidR="00C0578B" w:rsidRDefault="00C0578B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both"/>
        <w:rPr>
          <w:szCs w:val="28"/>
        </w:rPr>
      </w:pPr>
    </w:p>
    <w:p w:rsidR="005D0AE2" w:rsidRDefault="005D0AE2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B961A0" w:rsidRPr="00452D24" w:rsidRDefault="00B961A0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</w:p>
    <w:p w:rsidR="00D40CB4" w:rsidRPr="00AD04A2" w:rsidRDefault="00640FA8" w:rsidP="00B14435">
      <w:pPr>
        <w:pStyle w:val="a3"/>
        <w:framePr w:w="0" w:hRule="auto" w:hSpace="0" w:wrap="auto" w:vAnchor="margin" w:hAnchor="text" w:xAlign="left" w:yAlign="inline"/>
        <w:tabs>
          <w:tab w:val="left" w:pos="3969"/>
          <w:tab w:val="left" w:pos="9639"/>
        </w:tabs>
        <w:spacing w:line="360" w:lineRule="auto"/>
        <w:ind w:right="2"/>
        <w:jc w:val="both"/>
        <w:rPr>
          <w:szCs w:val="28"/>
        </w:rPr>
      </w:pPr>
      <w:r>
        <w:rPr>
          <w:szCs w:val="28"/>
        </w:rPr>
        <w:t xml:space="preserve">1.  Внести в постановление администрации городского округа Кинель от </w:t>
      </w:r>
      <w:r w:rsidR="00B14435">
        <w:rPr>
          <w:szCs w:val="28"/>
        </w:rPr>
        <w:t>07</w:t>
      </w:r>
      <w:r>
        <w:rPr>
          <w:szCs w:val="28"/>
        </w:rPr>
        <w:t>.0</w:t>
      </w:r>
      <w:r w:rsidR="00B14435">
        <w:rPr>
          <w:szCs w:val="28"/>
        </w:rPr>
        <w:t>3</w:t>
      </w:r>
      <w:r>
        <w:rPr>
          <w:szCs w:val="28"/>
        </w:rPr>
        <w:t>.201</w:t>
      </w:r>
      <w:r w:rsidR="00B14435">
        <w:rPr>
          <w:szCs w:val="28"/>
        </w:rPr>
        <w:t>4</w:t>
      </w:r>
      <w:r>
        <w:rPr>
          <w:szCs w:val="28"/>
        </w:rPr>
        <w:t xml:space="preserve"> г. № 7</w:t>
      </w:r>
      <w:r w:rsidR="00B14435">
        <w:rPr>
          <w:szCs w:val="28"/>
        </w:rPr>
        <w:t>10</w:t>
      </w:r>
      <w:r>
        <w:rPr>
          <w:szCs w:val="28"/>
        </w:rPr>
        <w:t xml:space="preserve"> «Об утверждении</w:t>
      </w:r>
      <w:r w:rsidR="00B14435">
        <w:rPr>
          <w:szCs w:val="28"/>
        </w:rPr>
        <w:t xml:space="preserve"> Порядка принятия решений о разработке, формиров</w:t>
      </w:r>
      <w:r w:rsidR="00B14435">
        <w:rPr>
          <w:szCs w:val="28"/>
        </w:rPr>
        <w:t>а</w:t>
      </w:r>
      <w:r w:rsidR="00B14435">
        <w:rPr>
          <w:szCs w:val="28"/>
        </w:rPr>
        <w:t>ни</w:t>
      </w:r>
      <w:r w:rsidR="00B53961">
        <w:rPr>
          <w:szCs w:val="28"/>
        </w:rPr>
        <w:t>я</w:t>
      </w:r>
      <w:r w:rsidR="00B14435">
        <w:rPr>
          <w:szCs w:val="28"/>
        </w:rPr>
        <w:t xml:space="preserve"> и реализации, оценке эффективности реализации муниципальных программ городского округа Кинель» </w:t>
      </w:r>
      <w:r>
        <w:rPr>
          <w:szCs w:val="28"/>
        </w:rPr>
        <w:t xml:space="preserve"> </w:t>
      </w:r>
      <w:r w:rsidR="003E306F" w:rsidRPr="003E306F">
        <w:rPr>
          <w:szCs w:val="28"/>
        </w:rPr>
        <w:t>следующие изменения:</w:t>
      </w:r>
    </w:p>
    <w:p w:rsidR="00AD04A2" w:rsidRPr="00AD04A2" w:rsidRDefault="00AD04A2" w:rsidP="00B14435">
      <w:pPr>
        <w:pStyle w:val="a3"/>
        <w:framePr w:w="0" w:hRule="auto" w:hSpace="0" w:wrap="auto" w:vAnchor="margin" w:hAnchor="text" w:xAlign="left" w:yAlign="inline"/>
        <w:tabs>
          <w:tab w:val="left" w:pos="3969"/>
          <w:tab w:val="left" w:pos="9639"/>
        </w:tabs>
        <w:spacing w:line="360" w:lineRule="auto"/>
        <w:ind w:right="2"/>
        <w:jc w:val="both"/>
        <w:rPr>
          <w:szCs w:val="28"/>
        </w:rPr>
      </w:pPr>
      <w:r w:rsidRPr="00AD04A2">
        <w:rPr>
          <w:szCs w:val="28"/>
        </w:rPr>
        <w:t>1</w:t>
      </w:r>
      <w:r>
        <w:rPr>
          <w:szCs w:val="28"/>
        </w:rPr>
        <w:t xml:space="preserve">.1 пункт 5.3 исключить; </w:t>
      </w:r>
    </w:p>
    <w:p w:rsidR="003E306F" w:rsidRDefault="00B14435" w:rsidP="004A5270">
      <w:pPr>
        <w:pStyle w:val="a3"/>
        <w:framePr w:w="0" w:hRule="auto" w:hSpace="0" w:wrap="auto" w:vAnchor="margin" w:hAnchor="text" w:xAlign="left" w:yAlign="inline"/>
        <w:spacing w:line="360" w:lineRule="auto"/>
        <w:jc w:val="both"/>
        <w:rPr>
          <w:szCs w:val="28"/>
        </w:rPr>
      </w:pPr>
      <w:r>
        <w:rPr>
          <w:szCs w:val="28"/>
        </w:rPr>
        <w:t>1.</w:t>
      </w:r>
      <w:r w:rsidR="00AD04A2">
        <w:rPr>
          <w:szCs w:val="28"/>
        </w:rPr>
        <w:t>2</w:t>
      </w:r>
      <w:r>
        <w:rPr>
          <w:szCs w:val="28"/>
        </w:rPr>
        <w:t xml:space="preserve"> дополнить </w:t>
      </w:r>
      <w:r w:rsidR="00927C80">
        <w:rPr>
          <w:szCs w:val="28"/>
        </w:rPr>
        <w:t>разделом 6 следующего содержания:</w:t>
      </w:r>
    </w:p>
    <w:p w:rsidR="002E538F" w:rsidRDefault="002E538F" w:rsidP="004A5270">
      <w:pPr>
        <w:pStyle w:val="a3"/>
        <w:framePr w:w="0" w:hRule="auto" w:hSpace="0" w:wrap="auto" w:vAnchor="margin" w:hAnchor="text" w:xAlign="left" w:yAlign="inline"/>
        <w:spacing w:line="360" w:lineRule="auto"/>
        <w:jc w:val="both"/>
        <w:rPr>
          <w:szCs w:val="28"/>
        </w:rPr>
      </w:pPr>
      <w:r>
        <w:rPr>
          <w:szCs w:val="28"/>
        </w:rPr>
        <w:t>6. «Финансовое обеспечение реализации муниципальной программы</w:t>
      </w:r>
      <w:r w:rsidR="00694902">
        <w:rPr>
          <w:szCs w:val="28"/>
        </w:rPr>
        <w:t>.</w:t>
      </w:r>
    </w:p>
    <w:p w:rsidR="002E538F" w:rsidRDefault="002E538F" w:rsidP="00086F28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6.1  Финансовое обеспечение муниципальной программы формируется с точки зрения достижения поставленных целей</w:t>
      </w:r>
      <w:r w:rsidR="00576B9C">
        <w:rPr>
          <w:szCs w:val="28"/>
        </w:rPr>
        <w:t>,</w:t>
      </w:r>
      <w:r>
        <w:rPr>
          <w:szCs w:val="28"/>
        </w:rPr>
        <w:t xml:space="preserve"> для реализации</w:t>
      </w:r>
      <w:r w:rsidR="00576B9C">
        <w:rPr>
          <w:szCs w:val="28"/>
        </w:rPr>
        <w:t xml:space="preserve"> которых имеются необх</w:t>
      </w:r>
      <w:r w:rsidR="00576B9C">
        <w:rPr>
          <w:szCs w:val="28"/>
        </w:rPr>
        <w:t>о</w:t>
      </w:r>
      <w:r w:rsidR="00576B9C">
        <w:rPr>
          <w:szCs w:val="28"/>
        </w:rPr>
        <w:t>димые ресурсы.</w:t>
      </w:r>
    </w:p>
    <w:p w:rsidR="00576B9C" w:rsidRDefault="00576B9C" w:rsidP="00576B9C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Финансовое обеспечение реализации муниципальной программы в части ра</w:t>
      </w:r>
      <w:r>
        <w:rPr>
          <w:szCs w:val="28"/>
        </w:rPr>
        <w:t>с</w:t>
      </w:r>
      <w:r>
        <w:rPr>
          <w:szCs w:val="28"/>
        </w:rPr>
        <w:t>ходных обязательств городского округа Кинель осуществляется за счет бюджетных ассигнований городского округа Кинель.</w:t>
      </w:r>
    </w:p>
    <w:p w:rsidR="00D77B7A" w:rsidRDefault="00D77B7A" w:rsidP="00086F28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6.2  Муниципальные программы, предлагаемые к реализации, начиная с оч</w:t>
      </w:r>
      <w:r>
        <w:rPr>
          <w:szCs w:val="28"/>
        </w:rPr>
        <w:t>е</w:t>
      </w:r>
      <w:r>
        <w:rPr>
          <w:szCs w:val="28"/>
        </w:rPr>
        <w:t xml:space="preserve">редного финансового года, утверждаются </w:t>
      </w:r>
      <w:r w:rsidR="0042178F">
        <w:rPr>
          <w:szCs w:val="28"/>
        </w:rPr>
        <w:t xml:space="preserve">до начала реализации соответствующей муниципальной программы,  </w:t>
      </w:r>
      <w:r w:rsidR="004D057E">
        <w:rPr>
          <w:szCs w:val="28"/>
        </w:rPr>
        <w:t xml:space="preserve">в срок </w:t>
      </w:r>
      <w:r w:rsidR="0042178F">
        <w:rPr>
          <w:szCs w:val="28"/>
        </w:rPr>
        <w:t>до</w:t>
      </w:r>
      <w:r w:rsidR="004D057E">
        <w:rPr>
          <w:szCs w:val="28"/>
        </w:rPr>
        <w:t xml:space="preserve"> 1 октября</w:t>
      </w:r>
      <w:r>
        <w:rPr>
          <w:szCs w:val="28"/>
        </w:rPr>
        <w:t xml:space="preserve"> текуще</w:t>
      </w:r>
      <w:r w:rsidR="004D057E">
        <w:rPr>
          <w:szCs w:val="28"/>
        </w:rPr>
        <w:t>го</w:t>
      </w:r>
      <w:r>
        <w:rPr>
          <w:szCs w:val="28"/>
        </w:rPr>
        <w:t xml:space="preserve"> финансово</w:t>
      </w:r>
      <w:r w:rsidR="004D057E">
        <w:rPr>
          <w:szCs w:val="28"/>
        </w:rPr>
        <w:t>го</w:t>
      </w:r>
      <w:r>
        <w:rPr>
          <w:szCs w:val="28"/>
        </w:rPr>
        <w:t xml:space="preserve"> год</w:t>
      </w:r>
      <w:r w:rsidR="004D057E">
        <w:rPr>
          <w:szCs w:val="28"/>
        </w:rPr>
        <w:t>а</w:t>
      </w:r>
      <w:r w:rsidR="00FD3C77">
        <w:rPr>
          <w:szCs w:val="28"/>
        </w:rPr>
        <w:t>. П</w:t>
      </w:r>
      <w:r w:rsidR="00FD3C77">
        <w:rPr>
          <w:szCs w:val="28"/>
        </w:rPr>
        <w:t>а</w:t>
      </w:r>
      <w:r w:rsidR="00FD3C77">
        <w:rPr>
          <w:szCs w:val="28"/>
        </w:rPr>
        <w:t>раметры финансового обеспечения реализации муниципальных программ в увязке с ожидаемыми результатами их реализации и целевыми показателями (индикат</w:t>
      </w:r>
      <w:r w:rsidR="00FD3C77">
        <w:rPr>
          <w:szCs w:val="28"/>
        </w:rPr>
        <w:t>о</w:t>
      </w:r>
      <w:r w:rsidR="00FD3C77">
        <w:rPr>
          <w:szCs w:val="28"/>
        </w:rPr>
        <w:t xml:space="preserve">рами) </w:t>
      </w:r>
      <w:r w:rsidR="00086F28">
        <w:rPr>
          <w:szCs w:val="28"/>
        </w:rPr>
        <w:t xml:space="preserve">принимаются при формировании проекта </w:t>
      </w:r>
      <w:r w:rsidR="00FD1FE4">
        <w:rPr>
          <w:szCs w:val="28"/>
        </w:rPr>
        <w:t>Р</w:t>
      </w:r>
      <w:r w:rsidR="00086F28">
        <w:rPr>
          <w:szCs w:val="28"/>
        </w:rPr>
        <w:t>ешения о бюджете городского округа Кинель.</w:t>
      </w:r>
      <w:r>
        <w:rPr>
          <w:szCs w:val="28"/>
        </w:rPr>
        <w:t xml:space="preserve"> </w:t>
      </w:r>
    </w:p>
    <w:p w:rsidR="00086F28" w:rsidRDefault="00086F28" w:rsidP="00086F28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6.3  Объем бюджетных ассигнований на финансовое обеспечение реализации муниципальных программ утверждается </w:t>
      </w:r>
      <w:r w:rsidR="00F63EC0">
        <w:rPr>
          <w:szCs w:val="28"/>
        </w:rPr>
        <w:t>Р</w:t>
      </w:r>
      <w:r w:rsidR="00A01BCB">
        <w:rPr>
          <w:szCs w:val="28"/>
        </w:rPr>
        <w:t xml:space="preserve">ешением о бюджете городского округа </w:t>
      </w:r>
      <w:r w:rsidR="008360FC">
        <w:rPr>
          <w:szCs w:val="28"/>
        </w:rPr>
        <w:t>К</w:t>
      </w:r>
      <w:r w:rsidR="00A01BCB">
        <w:rPr>
          <w:szCs w:val="28"/>
        </w:rPr>
        <w:t xml:space="preserve">инель. </w:t>
      </w:r>
    </w:p>
    <w:p w:rsidR="00AD04A2" w:rsidRDefault="00AD04A2" w:rsidP="00AD04A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программы подлежат приведению в соответствие с </w:t>
      </w:r>
      <w:r w:rsidR="00F63EC0">
        <w:rPr>
          <w:sz w:val="28"/>
          <w:szCs w:val="28"/>
        </w:rPr>
        <w:t>Р</w:t>
      </w:r>
      <w:r>
        <w:rPr>
          <w:sz w:val="28"/>
          <w:szCs w:val="28"/>
        </w:rPr>
        <w:t>ешением о бюджете не позднее трех месяцев со дня вступления его в силу</w:t>
      </w:r>
      <w:proofErr w:type="gramStart"/>
      <w:r>
        <w:rPr>
          <w:sz w:val="28"/>
          <w:szCs w:val="28"/>
        </w:rPr>
        <w:t>.</w:t>
      </w:r>
      <w:r w:rsidR="00B53961">
        <w:rPr>
          <w:sz w:val="28"/>
          <w:szCs w:val="28"/>
        </w:rPr>
        <w:t>»</w:t>
      </w:r>
      <w:proofErr w:type="gramEnd"/>
    </w:p>
    <w:p w:rsidR="001C53CC" w:rsidRDefault="003D565D" w:rsidP="00D87BEA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2.  </w:t>
      </w:r>
      <w:r w:rsidR="001C53CC">
        <w:rPr>
          <w:szCs w:val="28"/>
        </w:rPr>
        <w:t>Опубликовать настоящее постановление в газете «</w:t>
      </w:r>
      <w:proofErr w:type="spellStart"/>
      <w:r w:rsidR="001C53CC">
        <w:rPr>
          <w:szCs w:val="28"/>
        </w:rPr>
        <w:t>Кинельская</w:t>
      </w:r>
      <w:proofErr w:type="spellEnd"/>
      <w:r w:rsidR="001C53CC">
        <w:rPr>
          <w:szCs w:val="28"/>
        </w:rPr>
        <w:t xml:space="preserve"> жизнь» или «Неделя </w:t>
      </w:r>
      <w:proofErr w:type="spellStart"/>
      <w:r w:rsidR="001C53CC">
        <w:rPr>
          <w:szCs w:val="28"/>
        </w:rPr>
        <w:t>Кинеля</w:t>
      </w:r>
      <w:proofErr w:type="spellEnd"/>
      <w:r w:rsidR="001C53CC">
        <w:rPr>
          <w:szCs w:val="28"/>
        </w:rPr>
        <w:t>»</w:t>
      </w:r>
      <w:r w:rsidR="00DC32FB">
        <w:rPr>
          <w:szCs w:val="28"/>
        </w:rPr>
        <w:t>.</w:t>
      </w:r>
    </w:p>
    <w:p w:rsidR="00601C8B" w:rsidRDefault="00601C8B" w:rsidP="00D87BEA">
      <w:pPr>
        <w:pStyle w:val="a3"/>
        <w:framePr w:w="0" w:hRule="auto" w:hSpace="0" w:wrap="auto" w:vAnchor="margin" w:hAnchor="text" w:xAlign="left" w:yAlign="inline"/>
        <w:spacing w:line="360" w:lineRule="auto"/>
        <w:jc w:val="both"/>
        <w:rPr>
          <w:szCs w:val="28"/>
        </w:rPr>
      </w:pP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  <w:r>
        <w:rPr>
          <w:szCs w:val="28"/>
        </w:rPr>
        <w:t xml:space="preserve">Глава администрации                                                  </w:t>
      </w:r>
      <w:r w:rsidR="00AD04A2">
        <w:rPr>
          <w:szCs w:val="28"/>
        </w:rPr>
        <w:t xml:space="preserve">           </w:t>
      </w:r>
      <w:r>
        <w:rPr>
          <w:szCs w:val="28"/>
        </w:rPr>
        <w:t xml:space="preserve">             А.А.Прокудин</w:t>
      </w: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B6A61" w:rsidRDefault="00D87BEA" w:rsidP="00694902">
      <w:pPr>
        <w:pStyle w:val="ConsPlusNormal"/>
        <w:widowControl/>
        <w:ind w:firstLine="0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601C8B">
        <w:rPr>
          <w:rFonts w:ascii="Times New Roman" w:hAnsi="Times New Roman" w:cs="Times New Roman"/>
          <w:sz w:val="28"/>
          <w:szCs w:val="28"/>
        </w:rPr>
        <w:t>оскаленко</w:t>
      </w:r>
      <w:proofErr w:type="spellEnd"/>
      <w:r w:rsidR="00A254E6">
        <w:rPr>
          <w:rFonts w:ascii="Times New Roman" w:hAnsi="Times New Roman" w:cs="Times New Roman"/>
          <w:sz w:val="28"/>
          <w:szCs w:val="28"/>
        </w:rPr>
        <w:t xml:space="preserve"> </w:t>
      </w:r>
      <w:r w:rsidR="00601C8B">
        <w:rPr>
          <w:rFonts w:ascii="Times New Roman" w:hAnsi="Times New Roman" w:cs="Times New Roman"/>
          <w:sz w:val="28"/>
          <w:szCs w:val="28"/>
        </w:rPr>
        <w:t xml:space="preserve"> 21698</w:t>
      </w:r>
    </w:p>
    <w:sectPr w:rsidR="001B6A61" w:rsidSect="007C3D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35"/>
    <w:multiLevelType w:val="hybridMultilevel"/>
    <w:tmpl w:val="239A3F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B4BD1"/>
    <w:multiLevelType w:val="multilevel"/>
    <w:tmpl w:val="B41884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1AEE65ED"/>
    <w:multiLevelType w:val="multilevel"/>
    <w:tmpl w:val="2648D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43B35C8C"/>
    <w:multiLevelType w:val="multilevel"/>
    <w:tmpl w:val="A41C75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4">
    <w:nsid w:val="4A3F2120"/>
    <w:multiLevelType w:val="multilevel"/>
    <w:tmpl w:val="F9D272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5D332935"/>
    <w:multiLevelType w:val="hybridMultilevel"/>
    <w:tmpl w:val="EE62AF36"/>
    <w:lvl w:ilvl="0" w:tplc="B176945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683343"/>
    <w:multiLevelType w:val="multilevel"/>
    <w:tmpl w:val="AFE808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nsid w:val="660462EF"/>
    <w:multiLevelType w:val="multilevel"/>
    <w:tmpl w:val="52563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8">
    <w:nsid w:val="71DE163D"/>
    <w:multiLevelType w:val="multilevel"/>
    <w:tmpl w:val="A1384B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6F20176"/>
    <w:multiLevelType w:val="multilevel"/>
    <w:tmpl w:val="8AD6A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431AAA"/>
    <w:rsid w:val="00000014"/>
    <w:rsid w:val="00015ED4"/>
    <w:rsid w:val="000162F7"/>
    <w:rsid w:val="0002610E"/>
    <w:rsid w:val="00032EAF"/>
    <w:rsid w:val="00036BA9"/>
    <w:rsid w:val="000370DB"/>
    <w:rsid w:val="0003745D"/>
    <w:rsid w:val="00055454"/>
    <w:rsid w:val="000636CF"/>
    <w:rsid w:val="00067BB9"/>
    <w:rsid w:val="000705C1"/>
    <w:rsid w:val="00071C2F"/>
    <w:rsid w:val="00077386"/>
    <w:rsid w:val="0008174F"/>
    <w:rsid w:val="00083C50"/>
    <w:rsid w:val="00084F78"/>
    <w:rsid w:val="00086F28"/>
    <w:rsid w:val="000A130E"/>
    <w:rsid w:val="000B2E56"/>
    <w:rsid w:val="000B5A7A"/>
    <w:rsid w:val="000B7CF2"/>
    <w:rsid w:val="000C3864"/>
    <w:rsid w:val="000D39E4"/>
    <w:rsid w:val="000D4CBF"/>
    <w:rsid w:val="000D7F1E"/>
    <w:rsid w:val="000E470B"/>
    <w:rsid w:val="000E577E"/>
    <w:rsid w:val="000E6A1B"/>
    <w:rsid w:val="000E70B4"/>
    <w:rsid w:val="000F0E30"/>
    <w:rsid w:val="000F3A11"/>
    <w:rsid w:val="000F759F"/>
    <w:rsid w:val="00101E2B"/>
    <w:rsid w:val="00102902"/>
    <w:rsid w:val="00104327"/>
    <w:rsid w:val="00111536"/>
    <w:rsid w:val="001128B3"/>
    <w:rsid w:val="00117524"/>
    <w:rsid w:val="00120553"/>
    <w:rsid w:val="0012179E"/>
    <w:rsid w:val="00125E92"/>
    <w:rsid w:val="001263FF"/>
    <w:rsid w:val="00141DBA"/>
    <w:rsid w:val="00142059"/>
    <w:rsid w:val="00146B81"/>
    <w:rsid w:val="00151F0A"/>
    <w:rsid w:val="00152245"/>
    <w:rsid w:val="00153BCA"/>
    <w:rsid w:val="00153DE8"/>
    <w:rsid w:val="00155B1A"/>
    <w:rsid w:val="00155BB4"/>
    <w:rsid w:val="00157B2B"/>
    <w:rsid w:val="00163F72"/>
    <w:rsid w:val="001643CA"/>
    <w:rsid w:val="00166AAD"/>
    <w:rsid w:val="001779E7"/>
    <w:rsid w:val="00193BFD"/>
    <w:rsid w:val="00194013"/>
    <w:rsid w:val="001A0D31"/>
    <w:rsid w:val="001A4384"/>
    <w:rsid w:val="001A6234"/>
    <w:rsid w:val="001A7B81"/>
    <w:rsid w:val="001B45AC"/>
    <w:rsid w:val="001B4CFF"/>
    <w:rsid w:val="001B6A61"/>
    <w:rsid w:val="001C219C"/>
    <w:rsid w:val="001C53CC"/>
    <w:rsid w:val="001C7E31"/>
    <w:rsid w:val="001D0434"/>
    <w:rsid w:val="001D3E0F"/>
    <w:rsid w:val="001D4987"/>
    <w:rsid w:val="001D57B3"/>
    <w:rsid w:val="001D76C5"/>
    <w:rsid w:val="001E547E"/>
    <w:rsid w:val="001E56FB"/>
    <w:rsid w:val="001E583D"/>
    <w:rsid w:val="001E7A53"/>
    <w:rsid w:val="001F0A2A"/>
    <w:rsid w:val="001F2E84"/>
    <w:rsid w:val="001F547F"/>
    <w:rsid w:val="001F5D76"/>
    <w:rsid w:val="001F6692"/>
    <w:rsid w:val="00202869"/>
    <w:rsid w:val="00204ABE"/>
    <w:rsid w:val="00206A23"/>
    <w:rsid w:val="00210A23"/>
    <w:rsid w:val="00214075"/>
    <w:rsid w:val="00216D0E"/>
    <w:rsid w:val="0022019C"/>
    <w:rsid w:val="0022287E"/>
    <w:rsid w:val="002231B4"/>
    <w:rsid w:val="00227572"/>
    <w:rsid w:val="00232980"/>
    <w:rsid w:val="002353FF"/>
    <w:rsid w:val="00240B22"/>
    <w:rsid w:val="00250A4B"/>
    <w:rsid w:val="00251247"/>
    <w:rsid w:val="00253DC3"/>
    <w:rsid w:val="00253FEC"/>
    <w:rsid w:val="0025778D"/>
    <w:rsid w:val="00257E48"/>
    <w:rsid w:val="00262BAD"/>
    <w:rsid w:val="00265E01"/>
    <w:rsid w:val="0027182C"/>
    <w:rsid w:val="002732D2"/>
    <w:rsid w:val="00276F36"/>
    <w:rsid w:val="002826DC"/>
    <w:rsid w:val="00286DA3"/>
    <w:rsid w:val="0029148D"/>
    <w:rsid w:val="002919F5"/>
    <w:rsid w:val="00295776"/>
    <w:rsid w:val="002A3B33"/>
    <w:rsid w:val="002B3C62"/>
    <w:rsid w:val="002B3F5F"/>
    <w:rsid w:val="002C1210"/>
    <w:rsid w:val="002C6CC0"/>
    <w:rsid w:val="002D1ED5"/>
    <w:rsid w:val="002D6035"/>
    <w:rsid w:val="002D73A1"/>
    <w:rsid w:val="002D73B8"/>
    <w:rsid w:val="002D7FB5"/>
    <w:rsid w:val="002E04FB"/>
    <w:rsid w:val="002E46B6"/>
    <w:rsid w:val="002E538F"/>
    <w:rsid w:val="002E7302"/>
    <w:rsid w:val="002F05EA"/>
    <w:rsid w:val="002F1141"/>
    <w:rsid w:val="002F1987"/>
    <w:rsid w:val="002F1B38"/>
    <w:rsid w:val="002F1C0C"/>
    <w:rsid w:val="002F4BEC"/>
    <w:rsid w:val="002F598A"/>
    <w:rsid w:val="002F6608"/>
    <w:rsid w:val="003013B1"/>
    <w:rsid w:val="0030626F"/>
    <w:rsid w:val="00310060"/>
    <w:rsid w:val="00310DC4"/>
    <w:rsid w:val="00312ACE"/>
    <w:rsid w:val="00317F1A"/>
    <w:rsid w:val="0032016A"/>
    <w:rsid w:val="003207D1"/>
    <w:rsid w:val="00326831"/>
    <w:rsid w:val="003275F7"/>
    <w:rsid w:val="00327C9D"/>
    <w:rsid w:val="00335CC8"/>
    <w:rsid w:val="00336027"/>
    <w:rsid w:val="0033773B"/>
    <w:rsid w:val="00350403"/>
    <w:rsid w:val="00350E04"/>
    <w:rsid w:val="003550AB"/>
    <w:rsid w:val="00355809"/>
    <w:rsid w:val="003614BC"/>
    <w:rsid w:val="00367654"/>
    <w:rsid w:val="00370654"/>
    <w:rsid w:val="00370ACA"/>
    <w:rsid w:val="00373BA1"/>
    <w:rsid w:val="00374DF5"/>
    <w:rsid w:val="00376F85"/>
    <w:rsid w:val="003816B8"/>
    <w:rsid w:val="0038225A"/>
    <w:rsid w:val="00387253"/>
    <w:rsid w:val="00387B78"/>
    <w:rsid w:val="00387DEA"/>
    <w:rsid w:val="003904D0"/>
    <w:rsid w:val="00390927"/>
    <w:rsid w:val="00392D60"/>
    <w:rsid w:val="00395A56"/>
    <w:rsid w:val="00396833"/>
    <w:rsid w:val="003971F7"/>
    <w:rsid w:val="003A1CD3"/>
    <w:rsid w:val="003A5DFD"/>
    <w:rsid w:val="003B0BCC"/>
    <w:rsid w:val="003B5C3B"/>
    <w:rsid w:val="003B7FE7"/>
    <w:rsid w:val="003C0720"/>
    <w:rsid w:val="003C2269"/>
    <w:rsid w:val="003C2408"/>
    <w:rsid w:val="003C5B80"/>
    <w:rsid w:val="003C65BD"/>
    <w:rsid w:val="003C6FE5"/>
    <w:rsid w:val="003D1541"/>
    <w:rsid w:val="003D2760"/>
    <w:rsid w:val="003D4F33"/>
    <w:rsid w:val="003D565D"/>
    <w:rsid w:val="003D6095"/>
    <w:rsid w:val="003E306F"/>
    <w:rsid w:val="003E37EF"/>
    <w:rsid w:val="003E651F"/>
    <w:rsid w:val="003F19C0"/>
    <w:rsid w:val="003F438B"/>
    <w:rsid w:val="003F4C86"/>
    <w:rsid w:val="003F5E8E"/>
    <w:rsid w:val="00401DEE"/>
    <w:rsid w:val="00404B35"/>
    <w:rsid w:val="00405F6D"/>
    <w:rsid w:val="004079E9"/>
    <w:rsid w:val="0041296A"/>
    <w:rsid w:val="00414A75"/>
    <w:rsid w:val="00415305"/>
    <w:rsid w:val="004161F8"/>
    <w:rsid w:val="00416627"/>
    <w:rsid w:val="004206A5"/>
    <w:rsid w:val="0042178F"/>
    <w:rsid w:val="004279E1"/>
    <w:rsid w:val="004301F5"/>
    <w:rsid w:val="00430E27"/>
    <w:rsid w:val="00431AAA"/>
    <w:rsid w:val="00431C7C"/>
    <w:rsid w:val="00431E1D"/>
    <w:rsid w:val="00433FFE"/>
    <w:rsid w:val="0043586B"/>
    <w:rsid w:val="00440741"/>
    <w:rsid w:val="004436A9"/>
    <w:rsid w:val="00444302"/>
    <w:rsid w:val="00447B4F"/>
    <w:rsid w:val="0045155D"/>
    <w:rsid w:val="004524B1"/>
    <w:rsid w:val="00460345"/>
    <w:rsid w:val="00460E4B"/>
    <w:rsid w:val="004654BB"/>
    <w:rsid w:val="00474E43"/>
    <w:rsid w:val="00476F6E"/>
    <w:rsid w:val="004828D3"/>
    <w:rsid w:val="0048500C"/>
    <w:rsid w:val="004874B6"/>
    <w:rsid w:val="0049032F"/>
    <w:rsid w:val="00497298"/>
    <w:rsid w:val="004979D5"/>
    <w:rsid w:val="004A16BA"/>
    <w:rsid w:val="004A47B8"/>
    <w:rsid w:val="004A5270"/>
    <w:rsid w:val="004B04E1"/>
    <w:rsid w:val="004B5786"/>
    <w:rsid w:val="004B7FF9"/>
    <w:rsid w:val="004C0006"/>
    <w:rsid w:val="004C4101"/>
    <w:rsid w:val="004C5EAA"/>
    <w:rsid w:val="004D057E"/>
    <w:rsid w:val="004D145B"/>
    <w:rsid w:val="004D22E9"/>
    <w:rsid w:val="004D24A7"/>
    <w:rsid w:val="004D483D"/>
    <w:rsid w:val="004E2A5B"/>
    <w:rsid w:val="004E5163"/>
    <w:rsid w:val="004E6C5C"/>
    <w:rsid w:val="004F381F"/>
    <w:rsid w:val="004F3C9A"/>
    <w:rsid w:val="004F7F31"/>
    <w:rsid w:val="00507CFB"/>
    <w:rsid w:val="00520BB5"/>
    <w:rsid w:val="00522765"/>
    <w:rsid w:val="005229BA"/>
    <w:rsid w:val="005237BC"/>
    <w:rsid w:val="00523A05"/>
    <w:rsid w:val="0052523E"/>
    <w:rsid w:val="00532036"/>
    <w:rsid w:val="005425E4"/>
    <w:rsid w:val="00547F17"/>
    <w:rsid w:val="00552ED3"/>
    <w:rsid w:val="00553B94"/>
    <w:rsid w:val="00555CB1"/>
    <w:rsid w:val="0056336B"/>
    <w:rsid w:val="00563792"/>
    <w:rsid w:val="00564A8C"/>
    <w:rsid w:val="005668D5"/>
    <w:rsid w:val="0056753E"/>
    <w:rsid w:val="00574125"/>
    <w:rsid w:val="0057651A"/>
    <w:rsid w:val="00576B9C"/>
    <w:rsid w:val="00577075"/>
    <w:rsid w:val="00580BD7"/>
    <w:rsid w:val="00581306"/>
    <w:rsid w:val="0058336A"/>
    <w:rsid w:val="00586FC5"/>
    <w:rsid w:val="0059096C"/>
    <w:rsid w:val="00594058"/>
    <w:rsid w:val="00594669"/>
    <w:rsid w:val="00597880"/>
    <w:rsid w:val="005A1FB3"/>
    <w:rsid w:val="005A6BF9"/>
    <w:rsid w:val="005B3E80"/>
    <w:rsid w:val="005B44E6"/>
    <w:rsid w:val="005B5D2F"/>
    <w:rsid w:val="005C61DE"/>
    <w:rsid w:val="005D0AE2"/>
    <w:rsid w:val="005D235D"/>
    <w:rsid w:val="005D2B77"/>
    <w:rsid w:val="005D2CFF"/>
    <w:rsid w:val="005D5B85"/>
    <w:rsid w:val="005D6145"/>
    <w:rsid w:val="005D7B49"/>
    <w:rsid w:val="005E57C4"/>
    <w:rsid w:val="005E7FBF"/>
    <w:rsid w:val="005F0012"/>
    <w:rsid w:val="005F16DF"/>
    <w:rsid w:val="005F4DF2"/>
    <w:rsid w:val="005F5840"/>
    <w:rsid w:val="005F66A7"/>
    <w:rsid w:val="005F76DD"/>
    <w:rsid w:val="00600227"/>
    <w:rsid w:val="006009C6"/>
    <w:rsid w:val="00601C8B"/>
    <w:rsid w:val="00602B20"/>
    <w:rsid w:val="0061041F"/>
    <w:rsid w:val="00612089"/>
    <w:rsid w:val="00612AC1"/>
    <w:rsid w:val="006306F2"/>
    <w:rsid w:val="006332F3"/>
    <w:rsid w:val="00637080"/>
    <w:rsid w:val="00640FA8"/>
    <w:rsid w:val="00641880"/>
    <w:rsid w:val="006446F7"/>
    <w:rsid w:val="006470F2"/>
    <w:rsid w:val="00647AE6"/>
    <w:rsid w:val="006524F9"/>
    <w:rsid w:val="006574D0"/>
    <w:rsid w:val="00663168"/>
    <w:rsid w:val="00663BC1"/>
    <w:rsid w:val="00674274"/>
    <w:rsid w:val="00676E04"/>
    <w:rsid w:val="00682D25"/>
    <w:rsid w:val="006917B2"/>
    <w:rsid w:val="00692018"/>
    <w:rsid w:val="00694434"/>
    <w:rsid w:val="00694902"/>
    <w:rsid w:val="0069557D"/>
    <w:rsid w:val="006A3864"/>
    <w:rsid w:val="006A3A06"/>
    <w:rsid w:val="006A606A"/>
    <w:rsid w:val="006B4DB7"/>
    <w:rsid w:val="006B5FD5"/>
    <w:rsid w:val="006C32D3"/>
    <w:rsid w:val="006D036E"/>
    <w:rsid w:val="006D06E5"/>
    <w:rsid w:val="006D0D35"/>
    <w:rsid w:val="006D3F89"/>
    <w:rsid w:val="006D7645"/>
    <w:rsid w:val="006E28B8"/>
    <w:rsid w:val="006E6AC8"/>
    <w:rsid w:val="006F36F4"/>
    <w:rsid w:val="00700C19"/>
    <w:rsid w:val="00700D66"/>
    <w:rsid w:val="00702DD1"/>
    <w:rsid w:val="00703D0C"/>
    <w:rsid w:val="00705806"/>
    <w:rsid w:val="00721D52"/>
    <w:rsid w:val="007231CF"/>
    <w:rsid w:val="00724DB8"/>
    <w:rsid w:val="0073087D"/>
    <w:rsid w:val="00731708"/>
    <w:rsid w:val="0073262C"/>
    <w:rsid w:val="007413E0"/>
    <w:rsid w:val="0074410E"/>
    <w:rsid w:val="00745E9E"/>
    <w:rsid w:val="007501E8"/>
    <w:rsid w:val="0075057D"/>
    <w:rsid w:val="00754E83"/>
    <w:rsid w:val="00755F81"/>
    <w:rsid w:val="00762465"/>
    <w:rsid w:val="007637F2"/>
    <w:rsid w:val="007641C7"/>
    <w:rsid w:val="00765955"/>
    <w:rsid w:val="00770393"/>
    <w:rsid w:val="00770793"/>
    <w:rsid w:val="00782A10"/>
    <w:rsid w:val="00782ACC"/>
    <w:rsid w:val="00785BDF"/>
    <w:rsid w:val="00790361"/>
    <w:rsid w:val="007912EB"/>
    <w:rsid w:val="00792020"/>
    <w:rsid w:val="00796331"/>
    <w:rsid w:val="007A401B"/>
    <w:rsid w:val="007A6E97"/>
    <w:rsid w:val="007B6504"/>
    <w:rsid w:val="007C269A"/>
    <w:rsid w:val="007C3D98"/>
    <w:rsid w:val="007C518C"/>
    <w:rsid w:val="007C7184"/>
    <w:rsid w:val="007D1F3C"/>
    <w:rsid w:val="007D4D9E"/>
    <w:rsid w:val="007D586B"/>
    <w:rsid w:val="007D5CF6"/>
    <w:rsid w:val="007D634C"/>
    <w:rsid w:val="007E15C3"/>
    <w:rsid w:val="007E48BB"/>
    <w:rsid w:val="007F2FE1"/>
    <w:rsid w:val="007F3177"/>
    <w:rsid w:val="00800198"/>
    <w:rsid w:val="0080308A"/>
    <w:rsid w:val="0081530D"/>
    <w:rsid w:val="00816F3C"/>
    <w:rsid w:val="008218EA"/>
    <w:rsid w:val="00821D25"/>
    <w:rsid w:val="00824C15"/>
    <w:rsid w:val="0082676A"/>
    <w:rsid w:val="00827CBC"/>
    <w:rsid w:val="0083437D"/>
    <w:rsid w:val="00835DB4"/>
    <w:rsid w:val="008360FC"/>
    <w:rsid w:val="00837796"/>
    <w:rsid w:val="008401B0"/>
    <w:rsid w:val="008413D5"/>
    <w:rsid w:val="00843923"/>
    <w:rsid w:val="00845EBC"/>
    <w:rsid w:val="00850E4F"/>
    <w:rsid w:val="00860A59"/>
    <w:rsid w:val="00861146"/>
    <w:rsid w:val="008669A9"/>
    <w:rsid w:val="00867410"/>
    <w:rsid w:val="008702BE"/>
    <w:rsid w:val="00877082"/>
    <w:rsid w:val="0088092B"/>
    <w:rsid w:val="00881730"/>
    <w:rsid w:val="00883208"/>
    <w:rsid w:val="00883CB6"/>
    <w:rsid w:val="00883E32"/>
    <w:rsid w:val="00885596"/>
    <w:rsid w:val="008948FB"/>
    <w:rsid w:val="008957A9"/>
    <w:rsid w:val="008A49E9"/>
    <w:rsid w:val="008A5370"/>
    <w:rsid w:val="008A7DDA"/>
    <w:rsid w:val="008B2ABF"/>
    <w:rsid w:val="008B3937"/>
    <w:rsid w:val="008B3CBD"/>
    <w:rsid w:val="008B55BB"/>
    <w:rsid w:val="008B5DC4"/>
    <w:rsid w:val="008B6636"/>
    <w:rsid w:val="008B7FE3"/>
    <w:rsid w:val="008C04AC"/>
    <w:rsid w:val="008C1663"/>
    <w:rsid w:val="008D1D5E"/>
    <w:rsid w:val="008D2D7E"/>
    <w:rsid w:val="008E2A9C"/>
    <w:rsid w:val="008E6806"/>
    <w:rsid w:val="008E6B21"/>
    <w:rsid w:val="008F0989"/>
    <w:rsid w:val="008F1FF5"/>
    <w:rsid w:val="008F56CC"/>
    <w:rsid w:val="00901E53"/>
    <w:rsid w:val="00904994"/>
    <w:rsid w:val="00905895"/>
    <w:rsid w:val="00906F5E"/>
    <w:rsid w:val="00907769"/>
    <w:rsid w:val="0091109B"/>
    <w:rsid w:val="009112C2"/>
    <w:rsid w:val="00914BC7"/>
    <w:rsid w:val="00916998"/>
    <w:rsid w:val="00921DF8"/>
    <w:rsid w:val="00923110"/>
    <w:rsid w:val="00924DFC"/>
    <w:rsid w:val="00925E27"/>
    <w:rsid w:val="00926581"/>
    <w:rsid w:val="00927C80"/>
    <w:rsid w:val="00931DC3"/>
    <w:rsid w:val="00932FCF"/>
    <w:rsid w:val="00935907"/>
    <w:rsid w:val="009405EE"/>
    <w:rsid w:val="009421B0"/>
    <w:rsid w:val="00945875"/>
    <w:rsid w:val="00950557"/>
    <w:rsid w:val="00950CC7"/>
    <w:rsid w:val="00951297"/>
    <w:rsid w:val="00952D69"/>
    <w:rsid w:val="0095454E"/>
    <w:rsid w:val="00957261"/>
    <w:rsid w:val="009628DD"/>
    <w:rsid w:val="00963297"/>
    <w:rsid w:val="00964AF9"/>
    <w:rsid w:val="009713EE"/>
    <w:rsid w:val="00975AE9"/>
    <w:rsid w:val="0098255E"/>
    <w:rsid w:val="009837D1"/>
    <w:rsid w:val="00985D52"/>
    <w:rsid w:val="00986533"/>
    <w:rsid w:val="009943A7"/>
    <w:rsid w:val="009955CC"/>
    <w:rsid w:val="00995EC0"/>
    <w:rsid w:val="009A002A"/>
    <w:rsid w:val="009A297C"/>
    <w:rsid w:val="009A2C02"/>
    <w:rsid w:val="009A472E"/>
    <w:rsid w:val="009A754D"/>
    <w:rsid w:val="009B0B39"/>
    <w:rsid w:val="009B2725"/>
    <w:rsid w:val="009B7147"/>
    <w:rsid w:val="009C02E5"/>
    <w:rsid w:val="009C663C"/>
    <w:rsid w:val="009D1F68"/>
    <w:rsid w:val="009D24AF"/>
    <w:rsid w:val="009D7644"/>
    <w:rsid w:val="009E0FBD"/>
    <w:rsid w:val="009E14A4"/>
    <w:rsid w:val="009E2630"/>
    <w:rsid w:val="009E2C8F"/>
    <w:rsid w:val="009E307F"/>
    <w:rsid w:val="009E30AA"/>
    <w:rsid w:val="009E77D3"/>
    <w:rsid w:val="009F4FBB"/>
    <w:rsid w:val="009F5B1D"/>
    <w:rsid w:val="009F64A6"/>
    <w:rsid w:val="009F6805"/>
    <w:rsid w:val="00A01BCB"/>
    <w:rsid w:val="00A053C7"/>
    <w:rsid w:val="00A06B2B"/>
    <w:rsid w:val="00A13000"/>
    <w:rsid w:val="00A132CD"/>
    <w:rsid w:val="00A2191A"/>
    <w:rsid w:val="00A22857"/>
    <w:rsid w:val="00A22D8A"/>
    <w:rsid w:val="00A2307A"/>
    <w:rsid w:val="00A254E6"/>
    <w:rsid w:val="00A25640"/>
    <w:rsid w:val="00A26B97"/>
    <w:rsid w:val="00A276A8"/>
    <w:rsid w:val="00A31F97"/>
    <w:rsid w:val="00A32A63"/>
    <w:rsid w:val="00A343E0"/>
    <w:rsid w:val="00A360CF"/>
    <w:rsid w:val="00A36339"/>
    <w:rsid w:val="00A363E4"/>
    <w:rsid w:val="00A42210"/>
    <w:rsid w:val="00A52613"/>
    <w:rsid w:val="00A52813"/>
    <w:rsid w:val="00A559C2"/>
    <w:rsid w:val="00A65A47"/>
    <w:rsid w:val="00A67694"/>
    <w:rsid w:val="00A7048D"/>
    <w:rsid w:val="00A72575"/>
    <w:rsid w:val="00A725E1"/>
    <w:rsid w:val="00A72F66"/>
    <w:rsid w:val="00A74737"/>
    <w:rsid w:val="00A77F06"/>
    <w:rsid w:val="00A85F42"/>
    <w:rsid w:val="00A93514"/>
    <w:rsid w:val="00A93F1E"/>
    <w:rsid w:val="00A9456B"/>
    <w:rsid w:val="00A94B6B"/>
    <w:rsid w:val="00A97733"/>
    <w:rsid w:val="00AA60B3"/>
    <w:rsid w:val="00AA6B1E"/>
    <w:rsid w:val="00AC30AF"/>
    <w:rsid w:val="00AC420E"/>
    <w:rsid w:val="00AD02AE"/>
    <w:rsid w:val="00AD04A2"/>
    <w:rsid w:val="00AD40FF"/>
    <w:rsid w:val="00AE08BD"/>
    <w:rsid w:val="00AE2002"/>
    <w:rsid w:val="00AE3D59"/>
    <w:rsid w:val="00AE5599"/>
    <w:rsid w:val="00AF03EB"/>
    <w:rsid w:val="00AF59C0"/>
    <w:rsid w:val="00AF5F6F"/>
    <w:rsid w:val="00AF7AED"/>
    <w:rsid w:val="00AF7C41"/>
    <w:rsid w:val="00B0259E"/>
    <w:rsid w:val="00B0321E"/>
    <w:rsid w:val="00B04DF5"/>
    <w:rsid w:val="00B05B65"/>
    <w:rsid w:val="00B065C8"/>
    <w:rsid w:val="00B12E3E"/>
    <w:rsid w:val="00B13068"/>
    <w:rsid w:val="00B133EC"/>
    <w:rsid w:val="00B14435"/>
    <w:rsid w:val="00B20D92"/>
    <w:rsid w:val="00B219BD"/>
    <w:rsid w:val="00B23442"/>
    <w:rsid w:val="00B249A8"/>
    <w:rsid w:val="00B3056F"/>
    <w:rsid w:val="00B3090F"/>
    <w:rsid w:val="00B34CBC"/>
    <w:rsid w:val="00B3513D"/>
    <w:rsid w:val="00B4198A"/>
    <w:rsid w:val="00B52891"/>
    <w:rsid w:val="00B53961"/>
    <w:rsid w:val="00B54526"/>
    <w:rsid w:val="00B600B7"/>
    <w:rsid w:val="00B623C1"/>
    <w:rsid w:val="00B62DF6"/>
    <w:rsid w:val="00B64190"/>
    <w:rsid w:val="00B70FDC"/>
    <w:rsid w:val="00B7180A"/>
    <w:rsid w:val="00B72B9B"/>
    <w:rsid w:val="00B82A44"/>
    <w:rsid w:val="00B84E18"/>
    <w:rsid w:val="00B86197"/>
    <w:rsid w:val="00B90CC3"/>
    <w:rsid w:val="00B91CA1"/>
    <w:rsid w:val="00B92179"/>
    <w:rsid w:val="00B961A0"/>
    <w:rsid w:val="00B97F4E"/>
    <w:rsid w:val="00BA451C"/>
    <w:rsid w:val="00BA68DE"/>
    <w:rsid w:val="00BB2227"/>
    <w:rsid w:val="00BB3258"/>
    <w:rsid w:val="00BB6298"/>
    <w:rsid w:val="00BB6E46"/>
    <w:rsid w:val="00BC48AA"/>
    <w:rsid w:val="00BC7200"/>
    <w:rsid w:val="00BD40B5"/>
    <w:rsid w:val="00BE2655"/>
    <w:rsid w:val="00BF6930"/>
    <w:rsid w:val="00BF71AB"/>
    <w:rsid w:val="00C00023"/>
    <w:rsid w:val="00C0173F"/>
    <w:rsid w:val="00C0578B"/>
    <w:rsid w:val="00C0582F"/>
    <w:rsid w:val="00C134C9"/>
    <w:rsid w:val="00C1585E"/>
    <w:rsid w:val="00C17A28"/>
    <w:rsid w:val="00C20B3B"/>
    <w:rsid w:val="00C22C59"/>
    <w:rsid w:val="00C23276"/>
    <w:rsid w:val="00C25291"/>
    <w:rsid w:val="00C27090"/>
    <w:rsid w:val="00C34C86"/>
    <w:rsid w:val="00C41570"/>
    <w:rsid w:val="00C42D01"/>
    <w:rsid w:val="00C437F8"/>
    <w:rsid w:val="00C46C6B"/>
    <w:rsid w:val="00C46D34"/>
    <w:rsid w:val="00C47A15"/>
    <w:rsid w:val="00C56E74"/>
    <w:rsid w:val="00C57819"/>
    <w:rsid w:val="00C57A84"/>
    <w:rsid w:val="00C6157E"/>
    <w:rsid w:val="00C617F3"/>
    <w:rsid w:val="00C71D69"/>
    <w:rsid w:val="00C72482"/>
    <w:rsid w:val="00C72ABA"/>
    <w:rsid w:val="00C72DAA"/>
    <w:rsid w:val="00C7379C"/>
    <w:rsid w:val="00C73F22"/>
    <w:rsid w:val="00C803A6"/>
    <w:rsid w:val="00C8216F"/>
    <w:rsid w:val="00C823A5"/>
    <w:rsid w:val="00C82FBC"/>
    <w:rsid w:val="00C91943"/>
    <w:rsid w:val="00C94BE6"/>
    <w:rsid w:val="00CA377F"/>
    <w:rsid w:val="00CA3887"/>
    <w:rsid w:val="00CA3DD8"/>
    <w:rsid w:val="00CA486B"/>
    <w:rsid w:val="00CA65AB"/>
    <w:rsid w:val="00CB5D99"/>
    <w:rsid w:val="00CB65B6"/>
    <w:rsid w:val="00CB74AD"/>
    <w:rsid w:val="00CC15FE"/>
    <w:rsid w:val="00CC4103"/>
    <w:rsid w:val="00CC51D2"/>
    <w:rsid w:val="00CD0E32"/>
    <w:rsid w:val="00CD276C"/>
    <w:rsid w:val="00CD4F8D"/>
    <w:rsid w:val="00CD5310"/>
    <w:rsid w:val="00CE237F"/>
    <w:rsid w:val="00CE24E7"/>
    <w:rsid w:val="00CE5A80"/>
    <w:rsid w:val="00CF458F"/>
    <w:rsid w:val="00CF7322"/>
    <w:rsid w:val="00D015F7"/>
    <w:rsid w:val="00D02F77"/>
    <w:rsid w:val="00D05E61"/>
    <w:rsid w:val="00D1282C"/>
    <w:rsid w:val="00D24C40"/>
    <w:rsid w:val="00D252BF"/>
    <w:rsid w:val="00D339B8"/>
    <w:rsid w:val="00D35A8D"/>
    <w:rsid w:val="00D36136"/>
    <w:rsid w:val="00D40CB4"/>
    <w:rsid w:val="00D41296"/>
    <w:rsid w:val="00D4274F"/>
    <w:rsid w:val="00D47BC6"/>
    <w:rsid w:val="00D50AC7"/>
    <w:rsid w:val="00D51868"/>
    <w:rsid w:val="00D53B76"/>
    <w:rsid w:val="00D62BC2"/>
    <w:rsid w:val="00D6467D"/>
    <w:rsid w:val="00D73A44"/>
    <w:rsid w:val="00D770C3"/>
    <w:rsid w:val="00D77B7A"/>
    <w:rsid w:val="00D82054"/>
    <w:rsid w:val="00D849CF"/>
    <w:rsid w:val="00D84E0F"/>
    <w:rsid w:val="00D85349"/>
    <w:rsid w:val="00D858D4"/>
    <w:rsid w:val="00D87988"/>
    <w:rsid w:val="00D87BEA"/>
    <w:rsid w:val="00D901A8"/>
    <w:rsid w:val="00D90678"/>
    <w:rsid w:val="00D9141E"/>
    <w:rsid w:val="00D9251F"/>
    <w:rsid w:val="00D96C49"/>
    <w:rsid w:val="00DA2CF1"/>
    <w:rsid w:val="00DA4364"/>
    <w:rsid w:val="00DA5E45"/>
    <w:rsid w:val="00DB0B46"/>
    <w:rsid w:val="00DB333E"/>
    <w:rsid w:val="00DB6AE2"/>
    <w:rsid w:val="00DC0756"/>
    <w:rsid w:val="00DC1402"/>
    <w:rsid w:val="00DC32FB"/>
    <w:rsid w:val="00DC3F7A"/>
    <w:rsid w:val="00DC5CD8"/>
    <w:rsid w:val="00DD44B1"/>
    <w:rsid w:val="00DD4D95"/>
    <w:rsid w:val="00DD5070"/>
    <w:rsid w:val="00DD6956"/>
    <w:rsid w:val="00DE2407"/>
    <w:rsid w:val="00DE3A0D"/>
    <w:rsid w:val="00DF1BE4"/>
    <w:rsid w:val="00DF5DB3"/>
    <w:rsid w:val="00E01A56"/>
    <w:rsid w:val="00E0241A"/>
    <w:rsid w:val="00E03188"/>
    <w:rsid w:val="00E11BDB"/>
    <w:rsid w:val="00E12982"/>
    <w:rsid w:val="00E13695"/>
    <w:rsid w:val="00E16F71"/>
    <w:rsid w:val="00E173A4"/>
    <w:rsid w:val="00E3072C"/>
    <w:rsid w:val="00E32311"/>
    <w:rsid w:val="00E32512"/>
    <w:rsid w:val="00E33BCB"/>
    <w:rsid w:val="00E4260D"/>
    <w:rsid w:val="00E42A5E"/>
    <w:rsid w:val="00E44E25"/>
    <w:rsid w:val="00E45A70"/>
    <w:rsid w:val="00E47B3D"/>
    <w:rsid w:val="00E50AFA"/>
    <w:rsid w:val="00E540CB"/>
    <w:rsid w:val="00E5629B"/>
    <w:rsid w:val="00E65F0A"/>
    <w:rsid w:val="00E705AA"/>
    <w:rsid w:val="00E758AA"/>
    <w:rsid w:val="00E77D3A"/>
    <w:rsid w:val="00E834A8"/>
    <w:rsid w:val="00E87F50"/>
    <w:rsid w:val="00E902FF"/>
    <w:rsid w:val="00EA5390"/>
    <w:rsid w:val="00EB0121"/>
    <w:rsid w:val="00EB07B0"/>
    <w:rsid w:val="00EB3F8E"/>
    <w:rsid w:val="00EB658C"/>
    <w:rsid w:val="00EB70E8"/>
    <w:rsid w:val="00EB7950"/>
    <w:rsid w:val="00EC0E7F"/>
    <w:rsid w:val="00EC168F"/>
    <w:rsid w:val="00EC27CD"/>
    <w:rsid w:val="00EC7870"/>
    <w:rsid w:val="00EC7E73"/>
    <w:rsid w:val="00ED1963"/>
    <w:rsid w:val="00ED6E19"/>
    <w:rsid w:val="00ED6FD3"/>
    <w:rsid w:val="00EE4EA6"/>
    <w:rsid w:val="00EE5BF8"/>
    <w:rsid w:val="00EE6CA1"/>
    <w:rsid w:val="00EF049E"/>
    <w:rsid w:val="00EF379E"/>
    <w:rsid w:val="00EF74C4"/>
    <w:rsid w:val="00F00C6F"/>
    <w:rsid w:val="00F0193E"/>
    <w:rsid w:val="00F06B90"/>
    <w:rsid w:val="00F100B9"/>
    <w:rsid w:val="00F1207B"/>
    <w:rsid w:val="00F23C34"/>
    <w:rsid w:val="00F24E38"/>
    <w:rsid w:val="00F317A6"/>
    <w:rsid w:val="00F3405B"/>
    <w:rsid w:val="00F35BFC"/>
    <w:rsid w:val="00F428CD"/>
    <w:rsid w:val="00F50F04"/>
    <w:rsid w:val="00F52B76"/>
    <w:rsid w:val="00F54A95"/>
    <w:rsid w:val="00F54CD5"/>
    <w:rsid w:val="00F55485"/>
    <w:rsid w:val="00F6228E"/>
    <w:rsid w:val="00F63EC0"/>
    <w:rsid w:val="00F65408"/>
    <w:rsid w:val="00F668F6"/>
    <w:rsid w:val="00F7055A"/>
    <w:rsid w:val="00F75E7E"/>
    <w:rsid w:val="00F7676B"/>
    <w:rsid w:val="00F76D27"/>
    <w:rsid w:val="00F811D5"/>
    <w:rsid w:val="00F84539"/>
    <w:rsid w:val="00F91A60"/>
    <w:rsid w:val="00F92968"/>
    <w:rsid w:val="00F94359"/>
    <w:rsid w:val="00FA0522"/>
    <w:rsid w:val="00FA09D2"/>
    <w:rsid w:val="00FA3534"/>
    <w:rsid w:val="00FA666D"/>
    <w:rsid w:val="00FA76E0"/>
    <w:rsid w:val="00FB3032"/>
    <w:rsid w:val="00FB3E80"/>
    <w:rsid w:val="00FB6441"/>
    <w:rsid w:val="00FC13A8"/>
    <w:rsid w:val="00FC2468"/>
    <w:rsid w:val="00FC31A9"/>
    <w:rsid w:val="00FC560F"/>
    <w:rsid w:val="00FC71B2"/>
    <w:rsid w:val="00FD1FE4"/>
    <w:rsid w:val="00FD3C77"/>
    <w:rsid w:val="00FD42DF"/>
    <w:rsid w:val="00FD4D10"/>
    <w:rsid w:val="00FE5362"/>
    <w:rsid w:val="00FE5748"/>
    <w:rsid w:val="00FF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C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1AA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F74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0cxspmiddle">
    <w:name w:val="a0cxspmiddle"/>
    <w:basedOn w:val="a"/>
    <w:rsid w:val="00DA4364"/>
    <w:pPr>
      <w:spacing w:before="100" w:beforeAutospacing="1" w:after="100" w:afterAutospacing="1"/>
    </w:pPr>
  </w:style>
  <w:style w:type="character" w:customStyle="1" w:styleId="WW-Absatz-Standardschriftart">
    <w:name w:val="WW-Absatz-Standardschriftart"/>
    <w:rsid w:val="00DC0756"/>
  </w:style>
  <w:style w:type="paragraph" w:customStyle="1" w:styleId="a3">
    <w:name w:val="Тема письма"/>
    <w:basedOn w:val="a"/>
    <w:rsid w:val="001A4384"/>
    <w:pPr>
      <w:framePr w:w="4316" w:h="1331" w:hSpace="141" w:wrap="around" w:vAnchor="text" w:hAnchor="page" w:x="1687" w:y="242"/>
    </w:pPr>
    <w:rPr>
      <w:sz w:val="28"/>
      <w:szCs w:val="20"/>
    </w:rPr>
  </w:style>
  <w:style w:type="paragraph" w:customStyle="1" w:styleId="a4">
    <w:name w:val="Основной"/>
    <w:basedOn w:val="a"/>
    <w:rsid w:val="00507CFB"/>
    <w:pPr>
      <w:spacing w:line="480" w:lineRule="auto"/>
      <w:ind w:firstLine="709"/>
      <w:jc w:val="both"/>
    </w:pPr>
    <w:rPr>
      <w:sz w:val="28"/>
      <w:szCs w:val="20"/>
    </w:rPr>
  </w:style>
  <w:style w:type="table" w:styleId="a5">
    <w:name w:val="Table Grid"/>
    <w:basedOn w:val="a1"/>
    <w:uiPriority w:val="59"/>
    <w:rsid w:val="00507C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38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CA3887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D858D4"/>
    <w:pPr>
      <w:ind w:left="720"/>
    </w:pPr>
    <w:rPr>
      <w:rFonts w:eastAsia="Calibri"/>
    </w:rPr>
  </w:style>
  <w:style w:type="paragraph" w:styleId="a7">
    <w:name w:val="header"/>
    <w:basedOn w:val="a"/>
    <w:link w:val="a8"/>
    <w:uiPriority w:val="99"/>
    <w:unhideWhenUsed/>
    <w:rsid w:val="00D858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858D4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858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858D4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Текст 10"/>
    <w:basedOn w:val="a"/>
    <w:rsid w:val="00111536"/>
    <w:pPr>
      <w:spacing w:before="40" w:line="360" w:lineRule="auto"/>
      <w:jc w:val="both"/>
    </w:pPr>
    <w:rPr>
      <w:kern w:val="28"/>
      <w:sz w:val="20"/>
      <w:szCs w:val="20"/>
    </w:rPr>
  </w:style>
  <w:style w:type="paragraph" w:styleId="ab">
    <w:name w:val="List Paragraph"/>
    <w:basedOn w:val="a"/>
    <w:uiPriority w:val="34"/>
    <w:qFormat/>
    <w:rsid w:val="00447B4F"/>
    <w:pPr>
      <w:widowControl w:val="0"/>
      <w:suppressAutoHyphens/>
      <w:autoSpaceDE w:val="0"/>
      <w:ind w:left="720"/>
      <w:contextualSpacing/>
    </w:pPr>
    <w:rPr>
      <w:sz w:val="20"/>
      <w:szCs w:val="20"/>
      <w:lang w:eastAsia="ar-SA"/>
    </w:rPr>
  </w:style>
  <w:style w:type="paragraph" w:styleId="ac">
    <w:name w:val="Balloon Text"/>
    <w:basedOn w:val="a"/>
    <w:link w:val="ad"/>
    <w:rsid w:val="008413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413D5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0F0E30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5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AC23A-B865-47CA-A06C-9C71B75F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Аня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Аня, Маша и Дмитрий</dc:creator>
  <cp:keywords/>
  <cp:lastModifiedBy>Мясников А.Д.</cp:lastModifiedBy>
  <cp:revision>15</cp:revision>
  <cp:lastPrinted>2015-02-18T10:14:00Z</cp:lastPrinted>
  <dcterms:created xsi:type="dcterms:W3CDTF">2014-09-29T06:17:00Z</dcterms:created>
  <dcterms:modified xsi:type="dcterms:W3CDTF">2015-02-18T10:14:00Z</dcterms:modified>
</cp:coreProperties>
</file>