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tblInd w:w="52" w:type="dxa"/>
        <w:tblLayout w:type="fixed"/>
        <w:tblLook w:val="04A0"/>
      </w:tblPr>
      <w:tblGrid>
        <w:gridCol w:w="906"/>
        <w:gridCol w:w="1699"/>
        <w:gridCol w:w="567"/>
        <w:gridCol w:w="849"/>
        <w:gridCol w:w="713"/>
        <w:gridCol w:w="4425"/>
      </w:tblGrid>
      <w:tr w:rsidR="00274E89" w:rsidTr="00F7269A">
        <w:trPr>
          <w:trHeight w:val="2340"/>
        </w:trPr>
        <w:tc>
          <w:tcPr>
            <w:tcW w:w="4734" w:type="dxa"/>
            <w:gridSpan w:val="5"/>
            <w:shd w:val="clear" w:color="auto" w:fill="auto"/>
          </w:tcPr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274E89" w:rsidRDefault="00274E89" w:rsidP="00280FA4">
            <w:pPr>
              <w:jc w:val="center"/>
            </w:pPr>
          </w:p>
          <w:p w:rsidR="00274E89" w:rsidRDefault="00274E89" w:rsidP="00280FA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74E89" w:rsidRDefault="00274E89" w:rsidP="00280FA4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jc w:val="center"/>
              <w:rPr>
                <w:sz w:val="18"/>
              </w:rPr>
            </w:pPr>
          </w:p>
          <w:p w:rsidR="00274E89" w:rsidRDefault="00274E89" w:rsidP="00280FA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274E89" w:rsidRDefault="00274E89" w:rsidP="00280FA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B76F4" w:rsidRPr="008D352E" w:rsidRDefault="001021C2" w:rsidP="0028034E">
            <w:pPr>
              <w:ind w:firstLine="567"/>
              <w:jc w:val="center"/>
            </w:pPr>
            <w:r>
              <w:t>проект</w:t>
            </w:r>
          </w:p>
        </w:tc>
      </w:tr>
      <w:tr w:rsidR="00274E89" w:rsidTr="00F7269A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Pr="00251186" w:rsidRDefault="004F6C07" w:rsidP="00280FA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274E89" w:rsidRDefault="00274E89" w:rsidP="00280FA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74E89" w:rsidRDefault="00274E89" w:rsidP="00C4067E">
            <w:pPr>
              <w:jc w:val="center"/>
              <w:rPr>
                <w:i/>
                <w:szCs w:val="28"/>
              </w:rPr>
            </w:pPr>
          </w:p>
        </w:tc>
        <w:tc>
          <w:tcPr>
            <w:tcW w:w="713" w:type="dxa"/>
            <w:shd w:val="clear" w:color="auto" w:fill="auto"/>
            <w:vAlign w:val="bottom"/>
          </w:tcPr>
          <w:p w:rsidR="00274E89" w:rsidRDefault="00274E89" w:rsidP="00280FA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F7269A">
        <w:trPr>
          <w:trHeight w:val="365"/>
        </w:trPr>
        <w:tc>
          <w:tcPr>
            <w:tcW w:w="4734" w:type="dxa"/>
            <w:gridSpan w:val="5"/>
            <w:shd w:val="clear" w:color="auto" w:fill="auto"/>
          </w:tcPr>
          <w:p w:rsidR="00274E89" w:rsidRDefault="00274E89" w:rsidP="00280FA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274E89" w:rsidRDefault="00274E89" w:rsidP="00280FA4"/>
        </w:tc>
      </w:tr>
      <w:tr w:rsidR="00274E89" w:rsidTr="00F72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425" w:type="dxa"/>
          <w:trHeight w:val="600"/>
        </w:trPr>
        <w:tc>
          <w:tcPr>
            <w:tcW w:w="47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E89" w:rsidRPr="00993E29" w:rsidRDefault="00274E89" w:rsidP="00ED6235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5F0119">
              <w:rPr>
                <w:szCs w:val="28"/>
              </w:rPr>
              <w:t>Об утверждении муниципальной программы городского округа Кинель Самарской области «</w:t>
            </w:r>
            <w:r w:rsidR="00BC120D">
              <w:rPr>
                <w:szCs w:val="28"/>
              </w:rPr>
              <w:t>Устранение нарушений</w:t>
            </w:r>
            <w:r w:rsidR="00ED6235">
              <w:rPr>
                <w:szCs w:val="28"/>
              </w:rPr>
              <w:t xml:space="preserve">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BC120D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BC120D" w:rsidRPr="00E901C8">
              <w:rPr>
                <w:szCs w:val="28"/>
              </w:rPr>
              <w:t>»</w:t>
            </w:r>
          </w:p>
        </w:tc>
      </w:tr>
    </w:tbl>
    <w:p w:rsidR="00274E89" w:rsidRDefault="00274E89" w:rsidP="00274E89">
      <w:pPr>
        <w:spacing w:line="360" w:lineRule="auto"/>
        <w:ind w:firstLine="709"/>
        <w:jc w:val="both"/>
        <w:rPr>
          <w:szCs w:val="28"/>
        </w:rPr>
      </w:pPr>
    </w:p>
    <w:p w:rsidR="0064381A" w:rsidRDefault="0064381A" w:rsidP="00BC120D">
      <w:pPr>
        <w:spacing w:line="360" w:lineRule="auto"/>
        <w:jc w:val="both"/>
        <w:rPr>
          <w:szCs w:val="28"/>
        </w:rPr>
      </w:pPr>
    </w:p>
    <w:p w:rsidR="00274E89" w:rsidRPr="00274E89" w:rsidRDefault="00274E89" w:rsidP="00274E89">
      <w:pPr>
        <w:spacing w:line="336" w:lineRule="auto"/>
        <w:ind w:firstLine="720"/>
        <w:jc w:val="both"/>
        <w:rPr>
          <w:color w:val="FF0000"/>
          <w:szCs w:val="28"/>
        </w:rPr>
      </w:pPr>
      <w:bookmarkStart w:id="0" w:name="sub_1"/>
      <w:r w:rsidRPr="0064381A">
        <w:rPr>
          <w:color w:val="000000" w:themeColor="text1"/>
          <w:szCs w:val="28"/>
        </w:rPr>
        <w:t xml:space="preserve">В целях </w:t>
      </w:r>
      <w:r w:rsidR="0064381A">
        <w:rPr>
          <w:szCs w:val="28"/>
        </w:rPr>
        <w:t>реализации стратегии социально-экономического развития городского округа Кинель Самарской области до 2025 года, утвержденной решением Думы городского округа Кинель Самарской области                                от 24 ноября 2016 года №187</w:t>
      </w:r>
      <w:r w:rsidR="00A150D5">
        <w:rPr>
          <w:szCs w:val="28"/>
        </w:rPr>
        <w:t>,</w:t>
      </w:r>
      <w:r w:rsidR="00BC120D">
        <w:rPr>
          <w:szCs w:val="28"/>
        </w:rPr>
        <w:t xml:space="preserve"> </w:t>
      </w:r>
      <w:r w:rsidR="00C006F5">
        <w:rPr>
          <w:szCs w:val="28"/>
        </w:rPr>
        <w:t xml:space="preserve">приведения зданий образовательных организаций городского округа Кинель Самарской области в соответствие требованиям санитарно-эпидемиологического </w:t>
      </w:r>
      <w:r w:rsidR="00C006F5" w:rsidRPr="001240D5">
        <w:rPr>
          <w:szCs w:val="28"/>
        </w:rPr>
        <w:t>законодательства</w:t>
      </w:r>
    </w:p>
    <w:p w:rsidR="00274E89" w:rsidRPr="00425247" w:rsidRDefault="00274E89" w:rsidP="00274E89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274E89" w:rsidRPr="00C1059B" w:rsidRDefault="00274E89" w:rsidP="0064381A">
      <w:pPr>
        <w:numPr>
          <w:ilvl w:val="0"/>
          <w:numId w:val="1"/>
        </w:numPr>
        <w:spacing w:line="336" w:lineRule="auto"/>
        <w:ind w:left="0" w:firstLine="709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Pr="00674A03">
        <w:rPr>
          <w:szCs w:val="28"/>
        </w:rPr>
        <w:t>муниципальн</w:t>
      </w:r>
      <w:r>
        <w:rPr>
          <w:szCs w:val="28"/>
        </w:rPr>
        <w:t xml:space="preserve">ую </w:t>
      </w:r>
      <w:r w:rsidRPr="00674A03">
        <w:rPr>
          <w:szCs w:val="28"/>
        </w:rPr>
        <w:t>программ</w:t>
      </w:r>
      <w:r>
        <w:rPr>
          <w:szCs w:val="28"/>
        </w:rPr>
        <w:t>у</w:t>
      </w:r>
      <w:r w:rsidRPr="00674A03">
        <w:rPr>
          <w:szCs w:val="28"/>
        </w:rPr>
        <w:t xml:space="preserve"> городского округа Кинель Самарской области</w:t>
      </w:r>
      <w:r w:rsidR="00BC120D">
        <w:rPr>
          <w:szCs w:val="28"/>
        </w:rPr>
        <w:t xml:space="preserve"> </w:t>
      </w:r>
      <w:r w:rsidR="00ED6235" w:rsidRPr="005F0119">
        <w:rPr>
          <w:szCs w:val="28"/>
        </w:rPr>
        <w:t>«</w:t>
      </w:r>
      <w:r w:rsidR="00ED6235">
        <w:rPr>
          <w:szCs w:val="28"/>
        </w:rPr>
        <w:t xml:space="preserve">Устранение нарушений санитарно-эпидемиологического </w:t>
      </w:r>
      <w:r w:rsidR="00ED6235" w:rsidRPr="001240D5">
        <w:rPr>
          <w:szCs w:val="28"/>
        </w:rPr>
        <w:t>законодательства</w:t>
      </w:r>
      <w:r w:rsidR="00ED6235"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>
        <w:rPr>
          <w:szCs w:val="28"/>
        </w:rPr>
        <w:t xml:space="preserve"> на 2020-2025 годы</w:t>
      </w:r>
      <w:r w:rsidR="00ED6235" w:rsidRPr="00E901C8">
        <w:rPr>
          <w:szCs w:val="28"/>
        </w:rPr>
        <w:t>»</w:t>
      </w:r>
      <w:r w:rsidR="00ED6235">
        <w:rPr>
          <w:szCs w:val="28"/>
        </w:rPr>
        <w:t xml:space="preserve"> </w:t>
      </w:r>
      <w:r w:rsidRPr="009C1D06">
        <w:rPr>
          <w:szCs w:val="28"/>
        </w:rPr>
        <w:t xml:space="preserve">согласно </w:t>
      </w:r>
      <w:r w:rsidR="00A150D5">
        <w:rPr>
          <w:szCs w:val="28"/>
        </w:rPr>
        <w:t>П</w:t>
      </w:r>
      <w:r w:rsidRPr="009C1D06">
        <w:rPr>
          <w:szCs w:val="28"/>
        </w:rPr>
        <w:t>риложению.</w:t>
      </w:r>
    </w:p>
    <w:p w:rsidR="00274E89" w:rsidRDefault="00274E89" w:rsidP="00274E8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274E89">
        <w:rPr>
          <w:szCs w:val="28"/>
        </w:rPr>
        <w:t xml:space="preserve">Официально опубликовать настоящее постановление в газетах «Кинельская жизнь» или «Неделя Кинеля» и разместить на официальном </w:t>
      </w:r>
      <w:r w:rsidRPr="00274E89">
        <w:rPr>
          <w:szCs w:val="28"/>
        </w:rPr>
        <w:lastRenderedPageBreak/>
        <w:t>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274E89">
        <w:rPr>
          <w:szCs w:val="28"/>
        </w:rPr>
        <w:t>кинельгород</w:t>
      </w:r>
      <w:proofErr w:type="gramStart"/>
      <w:r w:rsidRPr="00274E89">
        <w:rPr>
          <w:szCs w:val="28"/>
        </w:rPr>
        <w:t>.р</w:t>
      </w:r>
      <w:proofErr w:type="gramEnd"/>
      <w:r w:rsidRPr="00274E89">
        <w:rPr>
          <w:szCs w:val="28"/>
        </w:rPr>
        <w:t>ф</w:t>
      </w:r>
      <w:proofErr w:type="spellEnd"/>
      <w:r w:rsidRPr="00274E89">
        <w:rPr>
          <w:szCs w:val="28"/>
        </w:rPr>
        <w:t>) в подразделе «Официальное опубликование» раздела «Информация».</w:t>
      </w:r>
    </w:p>
    <w:p w:rsidR="00DB0E2A" w:rsidRPr="00DB0E2A" w:rsidRDefault="00DB0E2A" w:rsidP="00DB0E2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DB0E2A"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bookmarkEnd w:id="0"/>
    <w:p w:rsidR="0064381A" w:rsidRDefault="0064381A" w:rsidP="00DB0E2A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CA0CA7">
        <w:rPr>
          <w:szCs w:val="28"/>
        </w:rPr>
        <w:t>Контроль за</w:t>
      </w:r>
      <w:proofErr w:type="gramEnd"/>
      <w:r w:rsidRPr="00CA0CA7">
        <w:rPr>
          <w:szCs w:val="28"/>
        </w:rPr>
        <w:t xml:space="preserve"> исполнением настоящего постановления возложить на заместителя Главы городского округа по </w:t>
      </w:r>
      <w:r>
        <w:rPr>
          <w:szCs w:val="28"/>
        </w:rPr>
        <w:t xml:space="preserve">социальным вопросам   </w:t>
      </w:r>
      <w:r w:rsidRPr="00CA0CA7">
        <w:rPr>
          <w:szCs w:val="28"/>
        </w:rPr>
        <w:t>(</w:t>
      </w:r>
      <w:r>
        <w:rPr>
          <w:szCs w:val="28"/>
        </w:rPr>
        <w:t>Жиганова С.Ю.</w:t>
      </w:r>
      <w:r w:rsidRPr="00CA0CA7">
        <w:rPr>
          <w:szCs w:val="28"/>
        </w:rPr>
        <w:t>).</w:t>
      </w: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</w:p>
    <w:p w:rsidR="00AB67D8" w:rsidRDefault="00AB67D8" w:rsidP="00274E89">
      <w:pPr>
        <w:jc w:val="both"/>
        <w:rPr>
          <w:szCs w:val="28"/>
        </w:rPr>
      </w:pPr>
    </w:p>
    <w:p w:rsidR="00AB67D8" w:rsidRDefault="00AB67D8" w:rsidP="00274E89">
      <w:pPr>
        <w:jc w:val="both"/>
        <w:rPr>
          <w:szCs w:val="28"/>
        </w:rPr>
      </w:pPr>
    </w:p>
    <w:p w:rsidR="00AB67D8" w:rsidRDefault="00AB67D8" w:rsidP="00274E89">
      <w:pPr>
        <w:jc w:val="both"/>
        <w:rPr>
          <w:szCs w:val="28"/>
        </w:rPr>
      </w:pPr>
    </w:p>
    <w:p w:rsidR="00AB67D8" w:rsidRPr="006628FB" w:rsidRDefault="00AB67D8" w:rsidP="00274E89">
      <w:pPr>
        <w:jc w:val="both"/>
        <w:rPr>
          <w:szCs w:val="28"/>
        </w:rPr>
      </w:pPr>
    </w:p>
    <w:p w:rsidR="00274E89" w:rsidRDefault="00274E89" w:rsidP="00274E89">
      <w:pPr>
        <w:jc w:val="both"/>
        <w:rPr>
          <w:szCs w:val="28"/>
        </w:rPr>
      </w:pPr>
      <w:r w:rsidRPr="00580583">
        <w:rPr>
          <w:szCs w:val="28"/>
        </w:rPr>
        <w:t>Глав</w:t>
      </w:r>
      <w:r>
        <w:rPr>
          <w:szCs w:val="28"/>
        </w:rPr>
        <w:t>а городского округа</w:t>
      </w:r>
      <w:r w:rsidRPr="0058058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F6C07">
        <w:rPr>
          <w:szCs w:val="28"/>
        </w:rPr>
        <w:t xml:space="preserve">                    </w:t>
      </w:r>
      <w:proofErr w:type="spellStart"/>
      <w:r>
        <w:rPr>
          <w:szCs w:val="28"/>
        </w:rPr>
        <w:t>В.А.Чихирев</w:t>
      </w:r>
      <w:proofErr w:type="spellEnd"/>
    </w:p>
    <w:p w:rsidR="00274E89" w:rsidRPr="009A3454" w:rsidRDefault="00274E89" w:rsidP="00274E89">
      <w:pPr>
        <w:jc w:val="both"/>
        <w:rPr>
          <w:sz w:val="24"/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AB67D8" w:rsidRDefault="00AB67D8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64381A" w:rsidRDefault="0064381A" w:rsidP="00274E89">
      <w:pPr>
        <w:rPr>
          <w:szCs w:val="28"/>
        </w:rPr>
      </w:pPr>
    </w:p>
    <w:p w:rsidR="001C6977" w:rsidRDefault="00AB67D8" w:rsidP="00274E89">
      <w:pPr>
        <w:rPr>
          <w:szCs w:val="28"/>
        </w:rPr>
      </w:pPr>
      <w:r>
        <w:rPr>
          <w:szCs w:val="28"/>
        </w:rPr>
        <w:t>Кузнецова 21548</w:t>
      </w:r>
    </w:p>
    <w:p w:rsidR="006E77D3" w:rsidRDefault="006E77D3" w:rsidP="0064381A">
      <w:pPr>
        <w:jc w:val="center"/>
        <w:rPr>
          <w:b/>
          <w:bCs/>
          <w:szCs w:val="28"/>
        </w:r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64381A" w:rsidRDefault="0064381A" w:rsidP="0064381A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lastRenderedPageBreak/>
        <w:t xml:space="preserve">ЛИСТ СОГЛАСОВАНИЯ </w:t>
      </w:r>
    </w:p>
    <w:p w:rsidR="0064381A" w:rsidRPr="00275FDA" w:rsidRDefault="0064381A" w:rsidP="0064381A">
      <w:pPr>
        <w:jc w:val="center"/>
        <w:rPr>
          <w:b/>
          <w:bCs/>
          <w:szCs w:val="28"/>
        </w:rPr>
      </w:pPr>
    </w:p>
    <w:p w:rsidR="0064381A" w:rsidRDefault="0064381A" w:rsidP="0064381A">
      <w:pPr>
        <w:ind w:firstLine="709"/>
        <w:jc w:val="both"/>
      </w:pPr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r w:rsidR="00FE26C2">
        <w:rPr>
          <w:color w:val="000000"/>
          <w:szCs w:val="28"/>
        </w:rPr>
        <w:t>Кинель Самарской области</w:t>
      </w:r>
      <w:r>
        <w:rPr>
          <w:color w:val="000000"/>
          <w:szCs w:val="28"/>
        </w:rPr>
        <w:t xml:space="preserve"> «</w:t>
      </w:r>
      <w:r w:rsidR="00436DCF" w:rsidRPr="005F0119">
        <w:rPr>
          <w:szCs w:val="28"/>
        </w:rPr>
        <w:t xml:space="preserve">Об утверждении муниципальной программы городского округа Кинель Самарской области </w:t>
      </w:r>
      <w:r w:rsidR="00ED6235" w:rsidRPr="005F0119">
        <w:rPr>
          <w:szCs w:val="28"/>
        </w:rPr>
        <w:t>«</w:t>
      </w:r>
      <w:r w:rsidR="00ED6235">
        <w:rPr>
          <w:szCs w:val="28"/>
        </w:rPr>
        <w:t xml:space="preserve">Устранение нарушений санитарно-эпидемиологического </w:t>
      </w:r>
      <w:r w:rsidR="00ED6235" w:rsidRPr="001240D5">
        <w:rPr>
          <w:szCs w:val="28"/>
        </w:rPr>
        <w:t>законодательства</w:t>
      </w:r>
      <w:r w:rsidR="00ED6235"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>
        <w:rPr>
          <w:szCs w:val="28"/>
        </w:rPr>
        <w:t xml:space="preserve"> на 2020-2025 годы</w:t>
      </w:r>
      <w:r w:rsidR="00ED6235" w:rsidRPr="00E901C8">
        <w:rPr>
          <w:szCs w:val="28"/>
        </w:rPr>
        <w:t>»</w:t>
      </w:r>
    </w:p>
    <w:p w:rsidR="00436DCF" w:rsidRDefault="00436DCF" w:rsidP="0064381A">
      <w:pPr>
        <w:ind w:firstLine="709"/>
        <w:jc w:val="both"/>
      </w:pP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268"/>
        <w:gridCol w:w="2694"/>
      </w:tblGrid>
      <w:tr w:rsidR="0064381A" w:rsidRPr="005A5BFB" w:rsidTr="00280FA4">
        <w:tc>
          <w:tcPr>
            <w:tcW w:w="4077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Роспись,</w:t>
            </w:r>
          </w:p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дата согласования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3713E3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  <w:r w:rsidRPr="003713E3">
              <w:rPr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64381A" w:rsidRPr="005A5BFB" w:rsidTr="00280FA4">
        <w:trPr>
          <w:trHeight w:val="1272"/>
        </w:trPr>
        <w:tc>
          <w:tcPr>
            <w:tcW w:w="4077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bCs/>
                <w:sz w:val="24"/>
                <w:szCs w:val="24"/>
              </w:rPr>
            </w:pPr>
            <w:r w:rsidRPr="00113536">
              <w:rPr>
                <w:bCs/>
                <w:sz w:val="24"/>
                <w:szCs w:val="24"/>
              </w:rPr>
              <w:t>Заместитель Главы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  <w:r w:rsidRPr="00113536">
              <w:rPr>
                <w:bCs/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2268" w:type="dxa"/>
            <w:shd w:val="clear" w:color="auto" w:fill="auto"/>
          </w:tcPr>
          <w:p w:rsidR="0064381A" w:rsidRPr="00113536" w:rsidRDefault="0064381A" w:rsidP="00280FA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Жиганова С.Ю.</w:t>
            </w:r>
          </w:p>
        </w:tc>
      </w:tr>
      <w:tr w:rsidR="0064381A" w:rsidRPr="005A5BFB" w:rsidTr="00280FA4">
        <w:trPr>
          <w:trHeight w:val="975"/>
        </w:trPr>
        <w:tc>
          <w:tcPr>
            <w:tcW w:w="4077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r w:rsidRPr="00113536">
              <w:rPr>
                <w:sz w:val="24"/>
                <w:szCs w:val="24"/>
              </w:rPr>
              <w:t>Начальник юридического отдела аппарата администрации</w:t>
            </w:r>
            <w:r w:rsidR="00436DCF"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proofErr w:type="spellStart"/>
            <w:r w:rsidRPr="00113536">
              <w:rPr>
                <w:sz w:val="24"/>
                <w:szCs w:val="24"/>
              </w:rPr>
              <w:t>Рысаева</w:t>
            </w:r>
            <w:proofErr w:type="spellEnd"/>
            <w:r w:rsidRPr="00113536">
              <w:rPr>
                <w:sz w:val="24"/>
                <w:szCs w:val="24"/>
              </w:rPr>
              <w:t xml:space="preserve"> С.Р.</w:t>
            </w:r>
          </w:p>
        </w:tc>
      </w:tr>
      <w:tr w:rsidR="0064381A" w:rsidRPr="005A5BFB" w:rsidTr="00280FA4">
        <w:trPr>
          <w:trHeight w:val="1128"/>
        </w:trPr>
        <w:tc>
          <w:tcPr>
            <w:tcW w:w="4077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13536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ь</w:t>
            </w:r>
            <w:r w:rsidRPr="00113536">
              <w:rPr>
                <w:sz w:val="24"/>
                <w:szCs w:val="24"/>
              </w:rPr>
              <w:t xml:space="preserve"> управления финансов</w:t>
            </w:r>
            <w:r w:rsidR="00436DCF" w:rsidRPr="00113536">
              <w:rPr>
                <w:sz w:val="24"/>
                <w:szCs w:val="24"/>
              </w:rPr>
              <w:t xml:space="preserve"> администрации</w:t>
            </w:r>
            <w:r w:rsidR="00436DCF" w:rsidRPr="00113536">
              <w:rPr>
                <w:bCs/>
                <w:sz w:val="24"/>
                <w:szCs w:val="24"/>
              </w:rPr>
              <w:t xml:space="preserve"> городского округа</w:t>
            </w:r>
            <w:r w:rsidR="00436DCF">
              <w:rPr>
                <w:bCs/>
                <w:sz w:val="24"/>
                <w:szCs w:val="24"/>
              </w:rPr>
              <w:t xml:space="preserve"> Кинель Самарской области</w:t>
            </w:r>
          </w:p>
        </w:tc>
        <w:tc>
          <w:tcPr>
            <w:tcW w:w="2268" w:type="dxa"/>
            <w:shd w:val="clear" w:color="auto" w:fill="auto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4381A" w:rsidRPr="00113536" w:rsidRDefault="0064381A" w:rsidP="00280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Москаленко А.В.</w:t>
            </w:r>
          </w:p>
        </w:tc>
      </w:tr>
    </w:tbl>
    <w:p w:rsidR="0064381A" w:rsidRDefault="0064381A" w:rsidP="0064381A">
      <w:pPr>
        <w:ind w:firstLine="300"/>
        <w:rPr>
          <w:color w:val="000000"/>
          <w:szCs w:val="28"/>
        </w:rPr>
      </w:pPr>
    </w:p>
    <w:p w:rsidR="0064381A" w:rsidRDefault="0064381A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/>
    <w:p w:rsidR="006E77D3" w:rsidRDefault="006E77D3" w:rsidP="00274E89">
      <w:pPr>
        <w:sectPr w:rsidR="006E77D3" w:rsidSect="0064381A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6E77D3" w:rsidRDefault="006E77D3" w:rsidP="009A6217">
      <w:pPr>
        <w:ind w:left="5103"/>
        <w:jc w:val="center"/>
      </w:pPr>
      <w:r>
        <w:lastRenderedPageBreak/>
        <w:t>ПРИЛОЖЕНИЕ</w:t>
      </w:r>
    </w:p>
    <w:p w:rsidR="006E77D3" w:rsidRPr="009A6217" w:rsidRDefault="006E77D3" w:rsidP="009A6217">
      <w:pPr>
        <w:ind w:left="5103"/>
        <w:jc w:val="center"/>
        <w:rPr>
          <w:bCs/>
          <w:szCs w:val="28"/>
        </w:rPr>
      </w:pPr>
      <w:r>
        <w:t xml:space="preserve">к постановлению </w:t>
      </w:r>
      <w:r w:rsidRPr="009A6217">
        <w:rPr>
          <w:szCs w:val="28"/>
        </w:rPr>
        <w:t>администрации</w:t>
      </w:r>
    </w:p>
    <w:p w:rsidR="006E77D3" w:rsidRPr="009A6217" w:rsidRDefault="006E77D3" w:rsidP="009A6217">
      <w:pPr>
        <w:ind w:left="5103"/>
        <w:jc w:val="center"/>
        <w:rPr>
          <w:bCs/>
          <w:szCs w:val="28"/>
        </w:rPr>
      </w:pPr>
      <w:r w:rsidRPr="009A6217">
        <w:rPr>
          <w:bCs/>
          <w:szCs w:val="28"/>
        </w:rPr>
        <w:t>городского округа Кинель</w:t>
      </w:r>
    </w:p>
    <w:p w:rsidR="006E77D3" w:rsidRPr="009A6217" w:rsidRDefault="006E77D3" w:rsidP="009A6217">
      <w:pPr>
        <w:ind w:left="5103"/>
        <w:jc w:val="center"/>
        <w:rPr>
          <w:bCs/>
          <w:szCs w:val="28"/>
        </w:rPr>
      </w:pPr>
      <w:r w:rsidRPr="009A6217">
        <w:rPr>
          <w:bCs/>
          <w:szCs w:val="28"/>
        </w:rPr>
        <w:t>Самарской области</w:t>
      </w:r>
    </w:p>
    <w:p w:rsidR="006E77D3" w:rsidRPr="009A6217" w:rsidRDefault="004F6C07" w:rsidP="009A6217">
      <w:pPr>
        <w:ind w:left="5103"/>
        <w:jc w:val="center"/>
        <w:rPr>
          <w:bCs/>
          <w:szCs w:val="28"/>
        </w:rPr>
      </w:pPr>
      <w:r>
        <w:rPr>
          <w:bCs/>
          <w:szCs w:val="28"/>
        </w:rPr>
        <w:t xml:space="preserve">от  </w:t>
      </w:r>
      <w:r w:rsidR="00BC120D">
        <w:rPr>
          <w:bCs/>
          <w:szCs w:val="28"/>
        </w:rPr>
        <w:t>___________</w:t>
      </w:r>
      <w:r>
        <w:rPr>
          <w:bCs/>
          <w:szCs w:val="28"/>
        </w:rPr>
        <w:t xml:space="preserve"> </w:t>
      </w:r>
      <w:r w:rsidR="006E71ED">
        <w:rPr>
          <w:bCs/>
          <w:szCs w:val="28"/>
        </w:rPr>
        <w:t>№</w:t>
      </w:r>
      <w:r w:rsidR="00BC120D">
        <w:rPr>
          <w:bCs/>
          <w:szCs w:val="28"/>
        </w:rPr>
        <w:t>________</w:t>
      </w:r>
    </w:p>
    <w:p w:rsidR="006E77D3" w:rsidRPr="009A6217" w:rsidRDefault="006E77D3" w:rsidP="006E71ED">
      <w:pPr>
        <w:ind w:left="5387"/>
        <w:rPr>
          <w:bCs/>
          <w:szCs w:val="28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6E77D3" w:rsidRDefault="006E77D3" w:rsidP="006E77D3">
      <w:pPr>
        <w:ind w:left="5387"/>
        <w:jc w:val="center"/>
        <w:rPr>
          <w:bCs/>
          <w:sz w:val="24"/>
          <w:szCs w:val="24"/>
        </w:rPr>
      </w:pPr>
    </w:p>
    <w:p w:rsidR="00EB4ACE" w:rsidRPr="00ED6235" w:rsidRDefault="006E77D3" w:rsidP="00EB4ACE">
      <w:pPr>
        <w:jc w:val="center"/>
        <w:rPr>
          <w:b/>
          <w:szCs w:val="28"/>
        </w:rPr>
      </w:pPr>
      <w:r w:rsidRPr="006E77D3">
        <w:rPr>
          <w:b/>
          <w:color w:val="000000" w:themeColor="text1"/>
          <w:szCs w:val="28"/>
        </w:rPr>
        <w:t xml:space="preserve">Муниципальная программа городского округа Кинель Самарской </w:t>
      </w:r>
      <w:r w:rsidRPr="00ED6235">
        <w:rPr>
          <w:b/>
          <w:color w:val="000000" w:themeColor="text1"/>
          <w:szCs w:val="28"/>
        </w:rPr>
        <w:t>области</w:t>
      </w:r>
      <w:r w:rsidR="00BC120D" w:rsidRPr="00ED6235">
        <w:rPr>
          <w:b/>
          <w:color w:val="000000" w:themeColor="text1"/>
          <w:szCs w:val="28"/>
        </w:rPr>
        <w:t xml:space="preserve"> </w:t>
      </w:r>
      <w:r w:rsidR="00ED6235" w:rsidRPr="00ED6235">
        <w:rPr>
          <w:b/>
          <w:szCs w:val="28"/>
        </w:rPr>
        <w:t>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 w:rsidRPr="00F7269A">
        <w:rPr>
          <w:b/>
          <w:szCs w:val="28"/>
        </w:rPr>
        <w:t>на 2020-2025 годы</w:t>
      </w:r>
      <w:r w:rsidR="00ED6235" w:rsidRPr="00ED6235">
        <w:rPr>
          <w:b/>
          <w:szCs w:val="28"/>
        </w:rPr>
        <w:t xml:space="preserve">» </w:t>
      </w:r>
      <w:r w:rsidRPr="00ED6235">
        <w:rPr>
          <w:b/>
          <w:szCs w:val="28"/>
        </w:rPr>
        <w:t>(далее - Программа)</w:t>
      </w:r>
    </w:p>
    <w:p w:rsidR="00EB4ACE" w:rsidRPr="001240D5" w:rsidRDefault="00EB4ACE" w:rsidP="00EB4ACE">
      <w:pPr>
        <w:jc w:val="both"/>
        <w:rPr>
          <w:szCs w:val="28"/>
        </w:rPr>
      </w:pPr>
    </w:p>
    <w:p w:rsidR="00EB4ACE" w:rsidRPr="001240D5" w:rsidRDefault="00EB4ACE" w:rsidP="00EB4ACE">
      <w:pPr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Паспорт Программы</w:t>
      </w:r>
    </w:p>
    <w:p w:rsidR="00EB4ACE" w:rsidRPr="001240D5" w:rsidRDefault="00EB4ACE" w:rsidP="00EB4ACE">
      <w:pPr>
        <w:jc w:val="center"/>
        <w:rPr>
          <w:b/>
          <w:b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76"/>
      </w:tblGrid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Наименование Программы</w:t>
            </w:r>
          </w:p>
        </w:tc>
        <w:tc>
          <w:tcPr>
            <w:tcW w:w="5776" w:type="dxa"/>
          </w:tcPr>
          <w:p w:rsidR="00EB4ACE" w:rsidRPr="001240D5" w:rsidRDefault="00EB4ACE" w:rsidP="00BC120D">
            <w:pPr>
              <w:ind w:firstLine="317"/>
              <w:jc w:val="both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color w:val="000000"/>
                <w:szCs w:val="28"/>
              </w:rPr>
              <w:t xml:space="preserve">Муниципальная программа городского округа Кинель Самарской области </w:t>
            </w:r>
            <w:r w:rsidR="00ED6235" w:rsidRPr="005F0119">
              <w:rPr>
                <w:szCs w:val="28"/>
              </w:rPr>
              <w:t>«</w:t>
            </w:r>
            <w:r w:rsidR="00ED6235">
              <w:rPr>
                <w:szCs w:val="28"/>
              </w:rPr>
              <w:t xml:space="preserve">Устранение нарушений санитарно-эпидемиологического </w:t>
            </w:r>
            <w:r w:rsidR="00ED6235" w:rsidRPr="001240D5">
              <w:rPr>
                <w:szCs w:val="28"/>
              </w:rPr>
              <w:t>законодательства</w:t>
            </w:r>
            <w:r w:rsidR="00ED6235">
              <w:rPr>
                <w:szCs w:val="28"/>
              </w:rPr>
              <w:t xml:space="preserve"> по предписаниям надзорных органов в образовательных организациях городского округа Кинель Самарской области</w:t>
            </w:r>
            <w:r w:rsidR="00F7269A">
              <w:rPr>
                <w:szCs w:val="28"/>
              </w:rPr>
              <w:t xml:space="preserve"> на 2020-2025 годы</w:t>
            </w:r>
            <w:r w:rsidR="00ED6235" w:rsidRPr="00E901C8">
              <w:rPr>
                <w:szCs w:val="28"/>
              </w:rPr>
              <w:t>»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Дата принятия решения о</w:t>
            </w:r>
            <w:r w:rsidR="00BC120D"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разработке Программы</w:t>
            </w:r>
          </w:p>
        </w:tc>
        <w:tc>
          <w:tcPr>
            <w:tcW w:w="5776" w:type="dxa"/>
          </w:tcPr>
          <w:p w:rsidR="00EB4ACE" w:rsidRPr="001240D5" w:rsidRDefault="00EB4ACE" w:rsidP="006B4329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 w:rsidRPr="006B4329">
              <w:rPr>
                <w:rFonts w:eastAsia="Calibri"/>
                <w:color w:val="000000"/>
                <w:szCs w:val="28"/>
                <w:lang w:eastAsia="en-US"/>
              </w:rPr>
              <w:t>Распоряжение администрации городского округа Кинель Самарской области от </w:t>
            </w:r>
            <w:r w:rsidR="006B4329" w:rsidRPr="006B4329">
              <w:rPr>
                <w:rFonts w:eastAsia="Calibri"/>
                <w:color w:val="000000"/>
                <w:szCs w:val="28"/>
                <w:lang w:eastAsia="en-US"/>
              </w:rPr>
              <w:t xml:space="preserve">11.09.2019 г. </w:t>
            </w:r>
            <w:r w:rsidRPr="006B4329">
              <w:rPr>
                <w:rFonts w:eastAsia="Calibri"/>
                <w:color w:val="000000"/>
                <w:szCs w:val="28"/>
                <w:lang w:eastAsia="en-US"/>
              </w:rPr>
              <w:t>№ </w:t>
            </w:r>
            <w:r w:rsidR="006B4329" w:rsidRPr="006B4329">
              <w:rPr>
                <w:rFonts w:eastAsia="Calibri"/>
                <w:color w:val="000000"/>
                <w:szCs w:val="28"/>
                <w:lang w:eastAsia="en-US"/>
              </w:rPr>
              <w:t>246</w:t>
            </w:r>
            <w:r w:rsidR="00BC120D">
              <w:rPr>
                <w:rFonts w:eastAsia="Calibri"/>
                <w:color w:val="000000"/>
                <w:szCs w:val="28"/>
                <w:lang w:eastAsia="en-US"/>
              </w:rPr>
              <w:t xml:space="preserve">   </w:t>
            </w:r>
            <w:r w:rsidRPr="001240D5">
              <w:rPr>
                <w:rFonts w:eastAsia="Calibri"/>
                <w:color w:val="000000"/>
                <w:szCs w:val="28"/>
                <w:lang w:eastAsia="en-US"/>
              </w:rPr>
              <w:t> 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Разработчик Программы  </w:t>
            </w:r>
          </w:p>
        </w:tc>
        <w:tc>
          <w:tcPr>
            <w:tcW w:w="5776" w:type="dxa"/>
          </w:tcPr>
          <w:p w:rsidR="00EB4ACE" w:rsidRPr="001240D5" w:rsidRDefault="00EB4ACE" w:rsidP="00424579">
            <w:pPr>
              <w:ind w:firstLine="317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Специалист по вопросам образования, здравоохранения и межведомственной комиссии администрации городского округа Кинель Самарской области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Ответственный исполнитель Программы</w:t>
            </w:r>
          </w:p>
        </w:tc>
        <w:tc>
          <w:tcPr>
            <w:tcW w:w="5776" w:type="dxa"/>
          </w:tcPr>
          <w:p w:rsidR="00EB4ACE" w:rsidRPr="001240D5" w:rsidRDefault="00BC120D" w:rsidP="00424579">
            <w:pPr>
              <w:ind w:firstLine="317"/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Cs w:val="28"/>
              </w:rPr>
              <w:t xml:space="preserve">Управление архитектуры и градостроительства </w:t>
            </w:r>
            <w:r w:rsidR="00EB4ACE" w:rsidRPr="001240D5">
              <w:rPr>
                <w:rFonts w:eastAsia="Calibri"/>
                <w:bCs/>
                <w:szCs w:val="28"/>
              </w:rPr>
              <w:t xml:space="preserve"> администрации городского округа Кинель Самарской области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Направление, цель, задачи в соответствии со Стратегией социально-экономического развития городского округа Кинель Самарской области на период до 2025 года</w:t>
            </w:r>
          </w:p>
        </w:tc>
        <w:tc>
          <w:tcPr>
            <w:tcW w:w="5776" w:type="dxa"/>
          </w:tcPr>
          <w:p w:rsidR="00EB4ACE" w:rsidRPr="00870605" w:rsidRDefault="00EB4ACE" w:rsidP="00424579">
            <w:pPr>
              <w:ind w:firstLine="317"/>
              <w:rPr>
                <w:rFonts w:eastAsia="Calibri"/>
                <w:szCs w:val="28"/>
              </w:rPr>
            </w:pPr>
            <w:r w:rsidRPr="00870605">
              <w:rPr>
                <w:rFonts w:eastAsia="Calibri"/>
                <w:b/>
                <w:bCs/>
                <w:szCs w:val="28"/>
              </w:rPr>
              <w:t>Стратегическое направление: «</w:t>
            </w:r>
            <w:r w:rsidRPr="00870605">
              <w:rPr>
                <w:rFonts w:eastAsia="Calibri"/>
                <w:szCs w:val="28"/>
              </w:rPr>
              <w:t>Город – социум».</w:t>
            </w:r>
          </w:p>
          <w:p w:rsidR="00EB4ACE" w:rsidRPr="00870605" w:rsidRDefault="00EB4ACE" w:rsidP="00424579">
            <w:pPr>
              <w:ind w:firstLine="317"/>
              <w:rPr>
                <w:rFonts w:eastAsia="Calibri"/>
                <w:color w:val="000000"/>
                <w:szCs w:val="28"/>
              </w:rPr>
            </w:pPr>
            <w:r w:rsidRPr="00870605">
              <w:rPr>
                <w:rFonts w:eastAsia="Calibri"/>
                <w:b/>
                <w:color w:val="000000"/>
                <w:szCs w:val="28"/>
              </w:rPr>
              <w:t xml:space="preserve">Стратегическая цель: </w:t>
            </w:r>
            <w:r w:rsidRPr="00870605">
              <w:rPr>
                <w:rFonts w:eastAsia="Calibri"/>
                <w:color w:val="000000"/>
                <w:szCs w:val="28"/>
              </w:rPr>
              <w:t xml:space="preserve">формирование </w:t>
            </w:r>
            <w:proofErr w:type="spellStart"/>
            <w:r w:rsidRPr="00870605">
              <w:rPr>
                <w:rFonts w:eastAsia="Calibri"/>
                <w:color w:val="000000"/>
                <w:szCs w:val="28"/>
              </w:rPr>
              <w:t>социокультурного</w:t>
            </w:r>
            <w:proofErr w:type="spellEnd"/>
            <w:r w:rsidRPr="00870605">
              <w:rPr>
                <w:rFonts w:eastAsia="Calibri"/>
                <w:color w:val="000000"/>
                <w:szCs w:val="28"/>
              </w:rPr>
              <w:t xml:space="preserve"> пространства, способствующего развитию человеческого потенциала.</w:t>
            </w:r>
          </w:p>
          <w:p w:rsidR="00EB4ACE" w:rsidRPr="00BC120D" w:rsidRDefault="00EB4ACE" w:rsidP="00424579">
            <w:pPr>
              <w:ind w:firstLine="317"/>
              <w:rPr>
                <w:rFonts w:eastAsia="Calibri"/>
                <w:bCs/>
                <w:szCs w:val="28"/>
                <w:highlight w:val="yellow"/>
              </w:rPr>
            </w:pPr>
            <w:r w:rsidRPr="00870605">
              <w:rPr>
                <w:rFonts w:eastAsia="Calibri"/>
                <w:b/>
                <w:color w:val="000000"/>
                <w:szCs w:val="28"/>
              </w:rPr>
              <w:t>Стратегическая задача:</w:t>
            </w:r>
            <w:r w:rsidRPr="00870605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870605">
              <w:rPr>
                <w:rFonts w:eastAsia="Calibri"/>
                <w:color w:val="000000"/>
                <w:szCs w:val="28"/>
              </w:rPr>
              <w:t>социокультурное</w:t>
            </w:r>
            <w:proofErr w:type="spellEnd"/>
            <w:r w:rsidRPr="00870605">
              <w:rPr>
                <w:rFonts w:eastAsia="Calibri"/>
                <w:color w:val="000000"/>
                <w:szCs w:val="28"/>
              </w:rPr>
              <w:t xml:space="preserve"> пространство как условие обеспечения высокого уровня и качества жизни</w:t>
            </w:r>
            <w:r w:rsidRPr="00870605">
              <w:rPr>
                <w:rFonts w:eastAsia="Calibri"/>
                <w:bCs/>
                <w:szCs w:val="28"/>
              </w:rPr>
              <w:t>.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Цели и задачи Программы</w:t>
            </w:r>
          </w:p>
        </w:tc>
        <w:tc>
          <w:tcPr>
            <w:tcW w:w="5776" w:type="dxa"/>
          </w:tcPr>
          <w:p w:rsidR="00EB4ACE" w:rsidRPr="00BC120D" w:rsidRDefault="00EB4ACE" w:rsidP="00424579">
            <w:pPr>
              <w:ind w:firstLine="317"/>
              <w:rPr>
                <w:rFonts w:eastAsia="Calibri"/>
                <w:szCs w:val="28"/>
                <w:highlight w:val="yellow"/>
              </w:rPr>
            </w:pPr>
            <w:r w:rsidRPr="006C7C8C">
              <w:rPr>
                <w:rFonts w:eastAsia="Calibri"/>
                <w:b/>
                <w:szCs w:val="28"/>
              </w:rPr>
              <w:t>Цель программы:</w:t>
            </w:r>
            <w:r w:rsidRPr="006C7C8C">
              <w:rPr>
                <w:rFonts w:eastAsia="Calibri"/>
                <w:szCs w:val="28"/>
              </w:rPr>
              <w:t xml:space="preserve"> </w:t>
            </w:r>
            <w:r w:rsidR="00BC120D" w:rsidRPr="006C7C8C">
              <w:rPr>
                <w:rFonts w:eastAsia="Calibri"/>
                <w:szCs w:val="28"/>
              </w:rPr>
              <w:t xml:space="preserve">приведение </w:t>
            </w:r>
            <w:r w:rsidR="006C7C8C" w:rsidRPr="006C7C8C">
              <w:rPr>
                <w:rFonts w:eastAsia="Calibri"/>
                <w:szCs w:val="28"/>
              </w:rPr>
              <w:t xml:space="preserve">материально-технической базы образовательных организаций городского </w:t>
            </w:r>
            <w:r w:rsidR="006C7C8C" w:rsidRPr="006C7C8C">
              <w:rPr>
                <w:rFonts w:eastAsia="Calibri"/>
                <w:szCs w:val="28"/>
              </w:rPr>
              <w:lastRenderedPageBreak/>
              <w:t xml:space="preserve">округа Кинель Самарской области в соответствие с требованиями надзорных органов в области </w:t>
            </w:r>
            <w:r w:rsidR="00ED6235">
              <w:rPr>
                <w:szCs w:val="28"/>
              </w:rPr>
              <w:t>санитарно-эпидемиологического</w:t>
            </w:r>
            <w:r w:rsidR="006C7C8C" w:rsidRPr="006C7C8C">
              <w:rPr>
                <w:rFonts w:eastAsia="Calibri"/>
                <w:szCs w:val="28"/>
              </w:rPr>
              <w:t xml:space="preserve"> законодательства</w:t>
            </w:r>
          </w:p>
          <w:p w:rsidR="00EB4ACE" w:rsidRPr="006C7C8C" w:rsidRDefault="00EB4ACE" w:rsidP="00424579">
            <w:pPr>
              <w:ind w:firstLine="317"/>
              <w:rPr>
                <w:rFonts w:eastAsia="Calibri"/>
                <w:b/>
                <w:szCs w:val="28"/>
              </w:rPr>
            </w:pPr>
            <w:r w:rsidRPr="006C7C8C">
              <w:rPr>
                <w:rFonts w:eastAsia="Calibri"/>
                <w:b/>
                <w:szCs w:val="28"/>
              </w:rPr>
              <w:t>Задачи программы:</w:t>
            </w:r>
          </w:p>
          <w:p w:rsidR="00EB4ACE" w:rsidRPr="006C7C8C" w:rsidRDefault="00EB4ACE" w:rsidP="006C7C8C">
            <w:pPr>
              <w:ind w:firstLine="317"/>
              <w:rPr>
                <w:rFonts w:eastAsia="Calibri"/>
                <w:szCs w:val="28"/>
              </w:rPr>
            </w:pPr>
            <w:r w:rsidRPr="006C7C8C">
              <w:rPr>
                <w:rFonts w:eastAsia="Calibri"/>
                <w:szCs w:val="28"/>
              </w:rPr>
              <w:t>-</w:t>
            </w:r>
            <w:r w:rsidR="006C7C8C" w:rsidRPr="006C7C8C">
              <w:rPr>
                <w:rFonts w:eastAsia="Calibri"/>
                <w:szCs w:val="28"/>
              </w:rPr>
              <w:t xml:space="preserve">создание условий для обеспечения соответствия материально-технической базы дошкольных образовательных организаций городского округа Кинель Самарской области требованиям </w:t>
            </w:r>
            <w:r w:rsidR="00ED6235">
              <w:rPr>
                <w:szCs w:val="28"/>
              </w:rPr>
              <w:t>санитарно-эпидемиологического</w:t>
            </w:r>
            <w:r w:rsidR="006C7C8C" w:rsidRPr="006C7C8C">
              <w:rPr>
                <w:rFonts w:eastAsia="Calibri"/>
                <w:szCs w:val="28"/>
              </w:rPr>
              <w:t xml:space="preserve"> законодательства;</w:t>
            </w:r>
          </w:p>
          <w:p w:rsidR="006C7C8C" w:rsidRPr="006C7C8C" w:rsidRDefault="006C7C8C" w:rsidP="006C7C8C">
            <w:pPr>
              <w:ind w:firstLine="317"/>
              <w:rPr>
                <w:rFonts w:eastAsia="Calibri"/>
                <w:szCs w:val="28"/>
              </w:rPr>
            </w:pPr>
            <w:r w:rsidRPr="006C7C8C">
              <w:rPr>
                <w:rFonts w:eastAsia="Calibri"/>
                <w:szCs w:val="28"/>
              </w:rPr>
              <w:t xml:space="preserve">- создание условий для обеспечения соответствия материально-технической базы общеобразовательных организаций городского округа Кинель Самарской области требованиям </w:t>
            </w:r>
            <w:r w:rsidR="00ED6235">
              <w:rPr>
                <w:szCs w:val="28"/>
              </w:rPr>
              <w:t>санитарно-эпидемиологического</w:t>
            </w:r>
            <w:r w:rsidRPr="006C7C8C">
              <w:rPr>
                <w:rFonts w:eastAsia="Calibri"/>
                <w:szCs w:val="28"/>
              </w:rPr>
              <w:t xml:space="preserve"> законодательства;</w:t>
            </w:r>
          </w:p>
          <w:p w:rsidR="006C7C8C" w:rsidRPr="006C7C8C" w:rsidRDefault="006C7C8C" w:rsidP="006C7C8C">
            <w:pPr>
              <w:ind w:firstLine="317"/>
              <w:rPr>
                <w:rFonts w:eastAsia="Calibri"/>
                <w:szCs w:val="28"/>
              </w:rPr>
            </w:pPr>
            <w:r w:rsidRPr="006C7C8C">
              <w:rPr>
                <w:rFonts w:eastAsia="Calibri"/>
                <w:szCs w:val="28"/>
              </w:rPr>
              <w:t xml:space="preserve">-создание условий для обеспечения соответствия материально-технической базы организаций дополнительного образования городского округа Кинель Самарской области требованиям </w:t>
            </w:r>
            <w:r w:rsidR="00ED6235">
              <w:rPr>
                <w:szCs w:val="28"/>
              </w:rPr>
              <w:t>санитарно-эпидемиологического</w:t>
            </w:r>
            <w:r w:rsidRPr="006C7C8C">
              <w:rPr>
                <w:rFonts w:eastAsia="Calibri"/>
                <w:szCs w:val="28"/>
              </w:rPr>
              <w:t xml:space="preserve"> законодательства.</w:t>
            </w:r>
          </w:p>
          <w:p w:rsidR="006C7C8C" w:rsidRPr="00BC120D" w:rsidRDefault="006C7C8C" w:rsidP="006C7C8C">
            <w:pPr>
              <w:ind w:firstLine="317"/>
              <w:rPr>
                <w:rFonts w:eastAsia="Calibri"/>
                <w:szCs w:val="28"/>
                <w:highlight w:val="yellow"/>
              </w:rPr>
            </w:pP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Сроки и этапы реализации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муниципальной программы</w:t>
            </w:r>
          </w:p>
        </w:tc>
        <w:tc>
          <w:tcPr>
            <w:tcW w:w="5776" w:type="dxa"/>
          </w:tcPr>
          <w:p w:rsidR="00EB4ACE" w:rsidRPr="001240D5" w:rsidRDefault="00EB4ACE" w:rsidP="00BC120D">
            <w:pPr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20</w:t>
            </w:r>
            <w:r w:rsidR="00BC120D">
              <w:rPr>
                <w:rFonts w:eastAsia="Calibri"/>
                <w:szCs w:val="28"/>
              </w:rPr>
              <w:t>20</w:t>
            </w:r>
            <w:r w:rsidRPr="001240D5">
              <w:rPr>
                <w:rFonts w:eastAsia="Calibri"/>
                <w:szCs w:val="28"/>
              </w:rPr>
              <w:t>-2025 годы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Показатели (индикаторы) муниципальной программы</w:t>
            </w:r>
          </w:p>
        </w:tc>
        <w:tc>
          <w:tcPr>
            <w:tcW w:w="5776" w:type="dxa"/>
          </w:tcPr>
          <w:p w:rsidR="00BC120D" w:rsidRDefault="00BC120D" w:rsidP="00BC120D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</w:t>
            </w:r>
            <w:r>
              <w:rPr>
                <w:rFonts w:eastAsia="Calibri"/>
                <w:szCs w:val="28"/>
              </w:rPr>
              <w:t xml:space="preserve">дошкольных образовательных </w:t>
            </w:r>
            <w:r w:rsidRPr="001240D5">
              <w:rPr>
                <w:rFonts w:eastAsia="Calibri"/>
                <w:szCs w:val="28"/>
              </w:rPr>
              <w:t>организаций городского округа Кинель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>
              <w:rPr>
                <w:rFonts w:eastAsia="Calibri"/>
                <w:szCs w:val="28"/>
              </w:rPr>
              <w:t>округа Кинель Самарской области;</w:t>
            </w:r>
          </w:p>
          <w:p w:rsidR="00EB4ACE" w:rsidRDefault="00EB4ACE" w:rsidP="00424579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</w:t>
            </w:r>
            <w:r w:rsidR="00BC120D">
              <w:rPr>
                <w:rFonts w:eastAsia="Calibri"/>
                <w:szCs w:val="28"/>
              </w:rPr>
              <w:t>обще</w:t>
            </w:r>
            <w:r w:rsidRPr="001240D5">
              <w:rPr>
                <w:rFonts w:eastAsia="Calibri"/>
                <w:szCs w:val="28"/>
              </w:rPr>
              <w:t>образовательных организаций городского округа Кинель Самарской области,</w:t>
            </w:r>
            <w:r w:rsidR="00BC120D"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количества зданий образовательных организаций городского </w:t>
            </w:r>
            <w:r w:rsidR="00BC120D">
              <w:rPr>
                <w:rFonts w:eastAsia="Calibri"/>
                <w:szCs w:val="28"/>
              </w:rPr>
              <w:t>округа Ки</w:t>
            </w:r>
            <w:r w:rsidR="006C7C8C">
              <w:rPr>
                <w:rFonts w:eastAsia="Calibri"/>
                <w:szCs w:val="28"/>
              </w:rPr>
              <w:t>нель Самарской области;</w:t>
            </w:r>
          </w:p>
          <w:p w:rsidR="00EB4ACE" w:rsidRPr="001240D5" w:rsidRDefault="006C7C8C" w:rsidP="006C7C8C">
            <w:pPr>
              <w:ind w:firstLine="317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 xml:space="preserve">- доля зданий организаций </w:t>
            </w:r>
            <w:r>
              <w:rPr>
                <w:rFonts w:eastAsia="Calibri"/>
                <w:szCs w:val="28"/>
              </w:rPr>
              <w:t xml:space="preserve">дополнительного образования </w:t>
            </w:r>
            <w:r w:rsidRPr="001240D5">
              <w:rPr>
                <w:rFonts w:eastAsia="Calibri"/>
                <w:szCs w:val="28"/>
              </w:rPr>
              <w:t>городского округа Кинель Самарской области,</w:t>
            </w:r>
            <w:r>
              <w:rPr>
                <w:rFonts w:eastAsia="Calibri"/>
                <w:szCs w:val="28"/>
              </w:rPr>
              <w:t xml:space="preserve"> в которых проведены работы по устранению нарушений санитарного законодательства</w:t>
            </w:r>
            <w:r w:rsidRPr="001240D5">
              <w:rPr>
                <w:rFonts w:eastAsia="Calibri"/>
                <w:szCs w:val="28"/>
              </w:rPr>
              <w:t xml:space="preserve"> от общего </w:t>
            </w:r>
            <w:r w:rsidRPr="001240D5">
              <w:rPr>
                <w:rFonts w:eastAsia="Calibri"/>
                <w:szCs w:val="28"/>
              </w:rPr>
              <w:lastRenderedPageBreak/>
              <w:t xml:space="preserve">количества зданий образовательных организаций городского </w:t>
            </w:r>
            <w:r>
              <w:rPr>
                <w:rFonts w:eastAsia="Calibri"/>
                <w:szCs w:val="28"/>
              </w:rPr>
              <w:t>округа Кинель Самарской области.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lastRenderedPageBreak/>
              <w:t>Перечень подпрограмм</w:t>
            </w:r>
          </w:p>
        </w:tc>
        <w:tc>
          <w:tcPr>
            <w:tcW w:w="5776" w:type="dxa"/>
          </w:tcPr>
          <w:p w:rsidR="00EB4ACE" w:rsidRPr="001240D5" w:rsidRDefault="00BC120D" w:rsidP="00424579">
            <w:pPr>
              <w:ind w:firstLine="317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Подпрограммы отсутствуют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Объемы и источники</w:t>
            </w:r>
            <w:r>
              <w:rPr>
                <w:rFonts w:eastAsia="Calibri"/>
                <w:szCs w:val="28"/>
              </w:rPr>
              <w:t xml:space="preserve"> </w:t>
            </w:r>
            <w:r w:rsidRPr="001240D5">
              <w:rPr>
                <w:rFonts w:eastAsia="Calibri"/>
                <w:szCs w:val="28"/>
              </w:rPr>
              <w:t>финансирования мероприятий, определенных муниципальной программой</w:t>
            </w:r>
          </w:p>
        </w:tc>
        <w:tc>
          <w:tcPr>
            <w:tcW w:w="5776" w:type="dxa"/>
          </w:tcPr>
          <w:p w:rsidR="00EB4ACE" w:rsidRPr="008F13A8" w:rsidRDefault="00EB4ACE" w:rsidP="00AB76F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составляет                 </w:t>
            </w:r>
            <w:r w:rsidR="00BC120D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C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F13A8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за счет средств бюджета городского округа Кинель Самарской области – </w:t>
            </w:r>
            <w:r w:rsidR="00036C6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8F13A8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500</w:t>
            </w:r>
            <w:r w:rsidR="00AB76F4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EB4ACE" w:rsidRPr="008F13A8" w:rsidRDefault="00EB4ACE" w:rsidP="0042457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в 2020 году –</w:t>
            </w:r>
            <w:r w:rsidR="00BC120D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6C63">
              <w:rPr>
                <w:rFonts w:ascii="Times New Roman" w:hAnsi="Times New Roman" w:cs="Times New Roman"/>
                <w:sz w:val="28"/>
                <w:szCs w:val="28"/>
              </w:rPr>
              <w:t>11 0</w:t>
            </w:r>
            <w:r w:rsidR="009B3704" w:rsidRPr="008F13A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C120D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B4ACE" w:rsidRPr="008F13A8" w:rsidRDefault="00EB4ACE" w:rsidP="00424579">
            <w:pPr>
              <w:ind w:firstLine="317"/>
              <w:jc w:val="both"/>
              <w:rPr>
                <w:rFonts w:eastAsia="Calibri"/>
                <w:szCs w:val="28"/>
              </w:rPr>
            </w:pPr>
            <w:r w:rsidRPr="008F13A8">
              <w:rPr>
                <w:rFonts w:eastAsia="Calibri"/>
                <w:szCs w:val="28"/>
              </w:rPr>
              <w:t>в 2021  году –</w:t>
            </w:r>
            <w:r w:rsidR="00BC120D" w:rsidRPr="008F13A8">
              <w:rPr>
                <w:rFonts w:eastAsia="Calibri"/>
                <w:szCs w:val="28"/>
              </w:rPr>
              <w:t xml:space="preserve">  </w:t>
            </w:r>
            <w:r w:rsidR="00036C63">
              <w:rPr>
                <w:rFonts w:eastAsia="Calibri"/>
                <w:szCs w:val="28"/>
              </w:rPr>
              <w:t>9</w:t>
            </w:r>
            <w:r w:rsidR="009B3704" w:rsidRPr="008F13A8">
              <w:rPr>
                <w:rFonts w:eastAsia="Calibri"/>
                <w:szCs w:val="28"/>
              </w:rPr>
              <w:t xml:space="preserve"> </w:t>
            </w:r>
            <w:r w:rsidR="00036C63">
              <w:rPr>
                <w:rFonts w:eastAsia="Calibri"/>
                <w:szCs w:val="28"/>
              </w:rPr>
              <w:t>3</w:t>
            </w:r>
            <w:r w:rsidR="009B3704" w:rsidRPr="008F13A8">
              <w:rPr>
                <w:rFonts w:eastAsia="Calibri"/>
                <w:szCs w:val="28"/>
              </w:rPr>
              <w:t>00</w:t>
            </w:r>
            <w:r w:rsidR="006C7C8C" w:rsidRPr="008F13A8">
              <w:rPr>
                <w:rFonts w:eastAsia="Calibri"/>
                <w:szCs w:val="28"/>
              </w:rPr>
              <w:t xml:space="preserve"> </w:t>
            </w:r>
            <w:r w:rsidRPr="008F13A8">
              <w:rPr>
                <w:rFonts w:eastAsia="Calibri"/>
                <w:szCs w:val="28"/>
              </w:rPr>
              <w:t>тыс. рублей;</w:t>
            </w:r>
          </w:p>
          <w:p w:rsidR="00EB4ACE" w:rsidRPr="008F13A8" w:rsidRDefault="00EB4ACE" w:rsidP="0042457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в 2022 году –</w:t>
            </w:r>
            <w:r w:rsidR="006C7C8C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6C63">
              <w:rPr>
                <w:rFonts w:ascii="Times New Roman" w:hAnsi="Times New Roman" w:cs="Times New Roman"/>
                <w:sz w:val="28"/>
                <w:szCs w:val="28"/>
              </w:rPr>
              <w:t xml:space="preserve">7 200 </w:t>
            </w: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B4ACE" w:rsidRPr="008F13A8" w:rsidRDefault="00EB4ACE" w:rsidP="0042457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в 2023 году –</w:t>
            </w:r>
            <w:r w:rsidR="00BC120D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36C63">
              <w:rPr>
                <w:rFonts w:ascii="Times New Roman" w:hAnsi="Times New Roman" w:cs="Times New Roman"/>
                <w:sz w:val="28"/>
                <w:szCs w:val="28"/>
              </w:rPr>
              <w:t>6 000</w:t>
            </w:r>
            <w:r w:rsidR="006C7C8C" w:rsidRPr="008F1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3A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B4ACE" w:rsidRPr="008F13A8" w:rsidRDefault="00EB4ACE" w:rsidP="00424579">
            <w:pPr>
              <w:ind w:firstLine="317"/>
              <w:jc w:val="both"/>
              <w:rPr>
                <w:rFonts w:eastAsia="Calibri"/>
                <w:szCs w:val="28"/>
              </w:rPr>
            </w:pPr>
            <w:r w:rsidRPr="008F13A8">
              <w:rPr>
                <w:rFonts w:eastAsia="Calibri"/>
                <w:szCs w:val="28"/>
              </w:rPr>
              <w:t>в 2024  году –</w:t>
            </w:r>
            <w:r w:rsidR="00BC120D" w:rsidRPr="008F13A8">
              <w:rPr>
                <w:rFonts w:eastAsia="Calibri"/>
                <w:szCs w:val="28"/>
              </w:rPr>
              <w:t xml:space="preserve">  </w:t>
            </w:r>
            <w:r w:rsidR="00036C63">
              <w:rPr>
                <w:szCs w:val="28"/>
              </w:rPr>
              <w:t xml:space="preserve">6 000 </w:t>
            </w:r>
            <w:r w:rsidRPr="008F13A8">
              <w:rPr>
                <w:rFonts w:eastAsia="Calibri"/>
                <w:szCs w:val="28"/>
              </w:rPr>
              <w:t>тыс. рублей;</w:t>
            </w:r>
          </w:p>
          <w:p w:rsidR="00EB4ACE" w:rsidRPr="001240D5" w:rsidRDefault="00EB4ACE" w:rsidP="009B3704">
            <w:pPr>
              <w:pStyle w:val="a3"/>
              <w:ind w:left="0" w:firstLine="317"/>
              <w:jc w:val="both"/>
              <w:rPr>
                <w:rFonts w:eastAsia="Calibri"/>
                <w:szCs w:val="28"/>
              </w:rPr>
            </w:pPr>
            <w:r w:rsidRPr="008F13A8">
              <w:rPr>
                <w:rFonts w:eastAsia="Calibri"/>
                <w:szCs w:val="28"/>
              </w:rPr>
              <w:t>в 2025  году –</w:t>
            </w:r>
            <w:r w:rsidR="00BC120D" w:rsidRPr="008F13A8">
              <w:rPr>
                <w:rFonts w:eastAsia="Calibri"/>
                <w:szCs w:val="28"/>
              </w:rPr>
              <w:t xml:space="preserve">  </w:t>
            </w:r>
            <w:r w:rsidR="00036C63">
              <w:rPr>
                <w:szCs w:val="28"/>
              </w:rPr>
              <w:t xml:space="preserve">6 000 </w:t>
            </w:r>
            <w:r w:rsidRPr="008F13A8">
              <w:rPr>
                <w:rFonts w:eastAsia="Calibri"/>
                <w:szCs w:val="28"/>
              </w:rPr>
              <w:t>тыс. рублей.</w:t>
            </w:r>
          </w:p>
        </w:tc>
      </w:tr>
      <w:tr w:rsidR="00EB4ACE" w:rsidRPr="001240D5" w:rsidTr="00424579">
        <w:tc>
          <w:tcPr>
            <w:tcW w:w="3686" w:type="dxa"/>
          </w:tcPr>
          <w:p w:rsidR="00EB4ACE" w:rsidRPr="001240D5" w:rsidRDefault="00EB4ACE" w:rsidP="0042457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1240D5">
              <w:rPr>
                <w:rFonts w:eastAsia="Calibri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76" w:type="dxa"/>
          </w:tcPr>
          <w:p w:rsidR="00EB4ACE" w:rsidRPr="001240D5" w:rsidRDefault="00EB4ACE" w:rsidP="00424579">
            <w:pPr>
              <w:ind w:firstLine="317"/>
              <w:outlineLvl w:val="1"/>
              <w:rPr>
                <w:rFonts w:eastAsia="Calibri"/>
                <w:szCs w:val="28"/>
              </w:rPr>
            </w:pPr>
            <w:r w:rsidRPr="001240D5">
              <w:rPr>
                <w:rFonts w:eastAsia="Calibri"/>
                <w:szCs w:val="28"/>
              </w:rPr>
              <w:t>Реализация мероприятий Программы позволит</w:t>
            </w:r>
            <w:r w:rsidR="00E37F0A">
              <w:rPr>
                <w:rFonts w:eastAsia="Calibri"/>
                <w:szCs w:val="28"/>
              </w:rPr>
              <w:t xml:space="preserve"> привести здания образовательных организаций городского округа Кинель Самарской области в соответствие с требованиями </w:t>
            </w:r>
            <w:r w:rsidR="00ED6235">
              <w:rPr>
                <w:szCs w:val="28"/>
              </w:rPr>
              <w:t>санитарно-эпидемиологического</w:t>
            </w:r>
            <w:r w:rsidR="00E37F0A">
              <w:rPr>
                <w:rFonts w:eastAsia="Calibri"/>
                <w:szCs w:val="28"/>
              </w:rPr>
              <w:t xml:space="preserve"> законодательства</w:t>
            </w:r>
          </w:p>
          <w:p w:rsidR="00EB4ACE" w:rsidRPr="001240D5" w:rsidRDefault="00EB4ACE" w:rsidP="00E37F0A">
            <w:pPr>
              <w:ind w:firstLine="317"/>
              <w:rPr>
                <w:rFonts w:eastAsia="Calibri"/>
                <w:b/>
                <w:bCs/>
                <w:szCs w:val="28"/>
              </w:rPr>
            </w:pPr>
          </w:p>
        </w:tc>
      </w:tr>
    </w:tbl>
    <w:p w:rsidR="00EB4ACE" w:rsidRPr="001240D5" w:rsidRDefault="00EB4ACE" w:rsidP="00EB4ACE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bCs/>
          <w:szCs w:val="28"/>
        </w:rPr>
        <w:sectPr w:rsidR="00EB4ACE" w:rsidRPr="001240D5" w:rsidSect="00424579">
          <w:pgSz w:w="11905" w:h="16837" w:code="9"/>
          <w:pgMar w:top="1134" w:right="850" w:bottom="426" w:left="1701" w:header="0" w:footer="6" w:gutter="0"/>
          <w:cols w:space="708"/>
          <w:noEndnote/>
          <w:docGrid w:linePitch="381"/>
        </w:sectPr>
      </w:pPr>
    </w:p>
    <w:p w:rsidR="00EB4ACE" w:rsidRPr="001240D5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lastRenderedPageBreak/>
        <w:t>1. Характеристика проблемы, на решение которой направлена Программа</w:t>
      </w:r>
    </w:p>
    <w:p w:rsidR="0036193C" w:rsidRDefault="00E37F0A" w:rsidP="00ED6235">
      <w:pPr>
        <w:spacing w:line="360" w:lineRule="auto"/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proofErr w:type="gramStart"/>
      <w:r w:rsidRPr="0036193C">
        <w:rPr>
          <w:color w:val="000000" w:themeColor="text1"/>
          <w:spacing w:val="2"/>
          <w:szCs w:val="28"/>
          <w:shd w:val="clear" w:color="auto" w:fill="FFFFFF"/>
        </w:rPr>
        <w:t>В течение последних лет</w:t>
      </w:r>
      <w:r w:rsidR="0036193C" w:rsidRPr="0036193C">
        <w:rPr>
          <w:color w:val="000000" w:themeColor="text1"/>
          <w:spacing w:val="2"/>
          <w:szCs w:val="28"/>
          <w:shd w:val="clear" w:color="auto" w:fill="FFFFFF"/>
        </w:rPr>
        <w:t>,</w:t>
      </w:r>
      <w:r w:rsidRPr="0036193C">
        <w:rPr>
          <w:color w:val="000000" w:themeColor="text1"/>
          <w:spacing w:val="2"/>
          <w:szCs w:val="28"/>
          <w:shd w:val="clear" w:color="auto" w:fill="FFFFFF"/>
        </w:rPr>
        <w:t xml:space="preserve"> в связи с дефицитом бюджетных средств</w:t>
      </w:r>
      <w:r w:rsidR="0036193C" w:rsidRPr="0036193C">
        <w:rPr>
          <w:color w:val="000000" w:themeColor="text1"/>
          <w:spacing w:val="2"/>
          <w:szCs w:val="28"/>
          <w:shd w:val="clear" w:color="auto" w:fill="FFFFFF"/>
        </w:rPr>
        <w:t>,</w:t>
      </w:r>
      <w:r w:rsidRPr="0036193C">
        <w:rPr>
          <w:color w:val="000000" w:themeColor="text1"/>
          <w:spacing w:val="2"/>
          <w:szCs w:val="28"/>
          <w:shd w:val="clear" w:color="auto" w:fill="FFFFFF"/>
        </w:rPr>
        <w:t xml:space="preserve"> при формировании бюджета городского округа не предусматривались в достаточном объеме средства, необходимые для поддержания материальн</w:t>
      </w:r>
      <w:r w:rsidR="0036193C" w:rsidRPr="0036193C">
        <w:rPr>
          <w:color w:val="000000" w:themeColor="text1"/>
          <w:spacing w:val="2"/>
          <w:szCs w:val="28"/>
          <w:shd w:val="clear" w:color="auto" w:fill="FFFFFF"/>
        </w:rPr>
        <w:t xml:space="preserve">о - </w:t>
      </w:r>
      <w:r w:rsidRPr="0036193C">
        <w:rPr>
          <w:color w:val="000000" w:themeColor="text1"/>
          <w:spacing w:val="2"/>
          <w:szCs w:val="28"/>
          <w:shd w:val="clear" w:color="auto" w:fill="FFFFFF"/>
        </w:rPr>
        <w:t xml:space="preserve">технической базы зданий образовательных организаций городского округа Кинель Самарской области в </w:t>
      </w:r>
      <w:r w:rsidR="0036193C" w:rsidRPr="0036193C">
        <w:rPr>
          <w:color w:val="000000" w:themeColor="text1"/>
          <w:spacing w:val="2"/>
          <w:szCs w:val="28"/>
          <w:shd w:val="clear" w:color="auto" w:fill="FFFFFF"/>
        </w:rPr>
        <w:t xml:space="preserve">полном соответствии с </w:t>
      </w:r>
      <w:r w:rsidR="00ED6235" w:rsidRPr="00ED6235">
        <w:rPr>
          <w:szCs w:val="28"/>
        </w:rPr>
        <w:t>быстро меняющимся</w:t>
      </w:r>
      <w:r w:rsidR="00ED6235" w:rsidRPr="0036193C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  <w:r w:rsidR="0036193C" w:rsidRPr="0036193C">
        <w:rPr>
          <w:color w:val="000000" w:themeColor="text1"/>
          <w:spacing w:val="2"/>
          <w:szCs w:val="28"/>
          <w:shd w:val="clear" w:color="auto" w:fill="FFFFFF"/>
        </w:rPr>
        <w:t xml:space="preserve">требованиями </w:t>
      </w:r>
      <w:r w:rsidR="00ED6235" w:rsidRPr="001240D5">
        <w:rPr>
          <w:szCs w:val="28"/>
        </w:rPr>
        <w:t>санитарно-эпидемиологического законодательства.</w:t>
      </w:r>
      <w:proofErr w:type="gramEnd"/>
      <w:r w:rsidR="00ED6235">
        <w:rPr>
          <w:szCs w:val="28"/>
        </w:rPr>
        <w:t xml:space="preserve"> </w:t>
      </w:r>
      <w:r w:rsidR="0036193C" w:rsidRPr="0036193C">
        <w:rPr>
          <w:color w:val="000000" w:themeColor="text1"/>
          <w:spacing w:val="2"/>
          <w:szCs w:val="28"/>
          <w:shd w:val="clear" w:color="auto" w:fill="FFFFFF"/>
        </w:rPr>
        <w:t>По этой причине, нарушения, указанные в предписаниях надзорных органов, устраняются не в полном объеме.</w:t>
      </w:r>
      <w:r w:rsidR="0036193C">
        <w:rPr>
          <w:color w:val="000000" w:themeColor="text1"/>
          <w:spacing w:val="2"/>
          <w:szCs w:val="28"/>
          <w:shd w:val="clear" w:color="auto" w:fill="FFFFFF"/>
        </w:rPr>
        <w:t xml:space="preserve"> </w:t>
      </w:r>
    </w:p>
    <w:p w:rsidR="00751B4B" w:rsidRDefault="00751B4B" w:rsidP="00ED6235">
      <w:pPr>
        <w:spacing w:line="360" w:lineRule="auto"/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>
        <w:rPr>
          <w:color w:val="000000" w:themeColor="text1"/>
          <w:spacing w:val="2"/>
          <w:szCs w:val="28"/>
          <w:shd w:val="clear" w:color="auto" w:fill="FFFFFF"/>
        </w:rPr>
        <w:t>Система образования городского округа Кинель Самарской области представлена следующим образом:</w:t>
      </w:r>
    </w:p>
    <w:p w:rsidR="00751B4B" w:rsidRDefault="00751B4B" w:rsidP="00ED6235">
      <w:pPr>
        <w:spacing w:line="360" w:lineRule="auto"/>
        <w:ind w:firstLine="709"/>
        <w:jc w:val="both"/>
        <w:rPr>
          <w:color w:val="000000" w:themeColor="text1"/>
          <w:spacing w:val="2"/>
          <w:szCs w:val="28"/>
          <w:shd w:val="clear" w:color="auto" w:fill="FFFFFF"/>
        </w:rPr>
      </w:pPr>
      <w:r>
        <w:rPr>
          <w:color w:val="000000" w:themeColor="text1"/>
          <w:spacing w:val="2"/>
          <w:szCs w:val="28"/>
          <w:shd w:val="clear" w:color="auto" w:fill="FFFFFF"/>
        </w:rPr>
        <w:t>-  10 общеобразовательных организаций;</w:t>
      </w:r>
    </w:p>
    <w:p w:rsidR="00751B4B" w:rsidRDefault="00751B4B" w:rsidP="00ED623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- 11 дошкольных образовательных организаций и 1 АНО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>Город</w:t>
      </w:r>
      <w:proofErr w:type="gramEnd"/>
      <w:r>
        <w:rPr>
          <w:szCs w:val="28"/>
        </w:rPr>
        <w:t xml:space="preserve"> Детства»;</w:t>
      </w:r>
    </w:p>
    <w:p w:rsidR="00751B4B" w:rsidRDefault="00751B4B" w:rsidP="00ED623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- 3 организации дополнительного образования детей;</w:t>
      </w:r>
    </w:p>
    <w:p w:rsidR="00751B4B" w:rsidRDefault="00751B4B" w:rsidP="00ED623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- 1 детско-юношеская спортивная школа.</w:t>
      </w:r>
    </w:p>
    <w:p w:rsidR="001A3F2F" w:rsidRPr="001240D5" w:rsidRDefault="001A3F2F" w:rsidP="001A3F2F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законодательства.</w:t>
      </w:r>
    </w:p>
    <w:p w:rsidR="001A3F2F" w:rsidRPr="001A3F2F" w:rsidRDefault="001A3F2F" w:rsidP="001A3F2F">
      <w:pPr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Большинство зданий </w:t>
      </w:r>
      <w:r w:rsidRPr="001240D5">
        <w:rPr>
          <w:szCs w:val="28"/>
        </w:rPr>
        <w:t>образовательных организаций городского округа Кинель Самарской области построены в середине прошлого столетия, введены в эк</w:t>
      </w:r>
      <w:r>
        <w:rPr>
          <w:szCs w:val="28"/>
        </w:rPr>
        <w:t xml:space="preserve">сплуатацию </w:t>
      </w:r>
      <w:r w:rsidRPr="001240D5">
        <w:rPr>
          <w:szCs w:val="28"/>
        </w:rPr>
        <w:t xml:space="preserve">и в настоящее время  не соответствуют </w:t>
      </w:r>
      <w:proofErr w:type="gramStart"/>
      <w:r w:rsidRPr="001240D5">
        <w:rPr>
          <w:szCs w:val="28"/>
        </w:rPr>
        <w:t>действующим</w:t>
      </w:r>
      <w:proofErr w:type="gramEnd"/>
      <w:r>
        <w:rPr>
          <w:szCs w:val="28"/>
        </w:rPr>
        <w:t xml:space="preserve"> </w:t>
      </w:r>
      <w:r w:rsidRPr="0036193C">
        <w:rPr>
          <w:color w:val="000000" w:themeColor="text1"/>
          <w:spacing w:val="2"/>
          <w:szCs w:val="28"/>
          <w:shd w:val="clear" w:color="auto" w:fill="FFFFFF"/>
        </w:rPr>
        <w:t xml:space="preserve">требованиями </w:t>
      </w:r>
      <w:r w:rsidRPr="001240D5">
        <w:rPr>
          <w:szCs w:val="28"/>
        </w:rPr>
        <w:t>санитарно-эпидемиологического законодательства.</w:t>
      </w:r>
      <w:r>
        <w:rPr>
          <w:szCs w:val="28"/>
        </w:rPr>
        <w:t xml:space="preserve"> </w:t>
      </w:r>
      <w:r w:rsidRPr="001A3F2F">
        <w:rPr>
          <w:color w:val="000000" w:themeColor="text1"/>
          <w:spacing w:val="2"/>
          <w:szCs w:val="28"/>
          <w:shd w:val="clear" w:color="auto" w:fill="FFFFFF"/>
        </w:rPr>
        <w:t>Материально-техническая база данных организаций постоянно укрепляется. Однако темпы старения и износа зданий опережают темпы их реконструкции.</w:t>
      </w:r>
    </w:p>
    <w:p w:rsidR="001A3F2F" w:rsidRPr="001240D5" w:rsidRDefault="001A3F2F" w:rsidP="001A3F2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Проведение работ по п</w:t>
      </w:r>
      <w:r w:rsidRPr="001240D5">
        <w:rPr>
          <w:szCs w:val="28"/>
        </w:rPr>
        <w:t>р</w:t>
      </w:r>
      <w:r>
        <w:rPr>
          <w:szCs w:val="28"/>
        </w:rPr>
        <w:t>и</w:t>
      </w:r>
      <w:r w:rsidRPr="001240D5">
        <w:rPr>
          <w:szCs w:val="28"/>
        </w:rPr>
        <w:t>ведени</w:t>
      </w:r>
      <w:r>
        <w:rPr>
          <w:szCs w:val="28"/>
        </w:rPr>
        <w:t>ю</w:t>
      </w:r>
      <w:r w:rsidRPr="001240D5">
        <w:rPr>
          <w:szCs w:val="28"/>
        </w:rPr>
        <w:t xml:space="preserve"> зданий образовательных организаций </w:t>
      </w:r>
      <w:r>
        <w:rPr>
          <w:szCs w:val="28"/>
        </w:rPr>
        <w:t xml:space="preserve">в соответствие с требованиями  </w:t>
      </w:r>
      <w:r w:rsidRPr="001240D5">
        <w:rPr>
          <w:szCs w:val="28"/>
        </w:rPr>
        <w:t>санитарно-эпиде</w:t>
      </w:r>
      <w:r>
        <w:rPr>
          <w:szCs w:val="28"/>
        </w:rPr>
        <w:t xml:space="preserve">миологического законодательства </w:t>
      </w:r>
      <w:r w:rsidRPr="001240D5">
        <w:rPr>
          <w:szCs w:val="28"/>
        </w:rPr>
        <w:t>связано с приоритетными направлениями социально-экономического развития городского округа Кинель Самарской области.</w:t>
      </w:r>
    </w:p>
    <w:p w:rsidR="001A3F2F" w:rsidRPr="001240D5" w:rsidRDefault="001A3F2F" w:rsidP="001A3F2F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lastRenderedPageBreak/>
        <w:t xml:space="preserve">Реализация Программы позволит укрепить материально-техническую базу государственных образовательных организаций городского округа Кинель Самарской области и планомерно устранить нарушения, указанные в предписаниях надзорных органов. </w:t>
      </w:r>
    </w:p>
    <w:p w:rsidR="001A3F2F" w:rsidRPr="001240D5" w:rsidRDefault="001A3F2F" w:rsidP="001A3F2F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 xml:space="preserve">В рамках </w:t>
      </w:r>
      <w:r>
        <w:rPr>
          <w:szCs w:val="28"/>
        </w:rPr>
        <w:t>П</w:t>
      </w:r>
      <w:r w:rsidRPr="001240D5">
        <w:rPr>
          <w:szCs w:val="28"/>
        </w:rPr>
        <w:t xml:space="preserve">рограммы  планируется реализовать комплекс мероприятий по </w:t>
      </w:r>
      <w:r>
        <w:rPr>
          <w:szCs w:val="28"/>
        </w:rPr>
        <w:t xml:space="preserve">приведению </w:t>
      </w:r>
      <w:r w:rsidRPr="001240D5">
        <w:rPr>
          <w:szCs w:val="28"/>
        </w:rPr>
        <w:t>объектов системы образования городского округа Кинель Самарской области</w:t>
      </w:r>
      <w:r>
        <w:rPr>
          <w:szCs w:val="28"/>
        </w:rPr>
        <w:t xml:space="preserve"> в соответствие с требованиями  </w:t>
      </w:r>
      <w:r w:rsidRPr="001240D5">
        <w:rPr>
          <w:szCs w:val="28"/>
        </w:rPr>
        <w:t>санитарно-эпиде</w:t>
      </w:r>
      <w:r>
        <w:rPr>
          <w:szCs w:val="28"/>
        </w:rPr>
        <w:t>миологического законодательства</w:t>
      </w:r>
      <w:r w:rsidRPr="001240D5">
        <w:rPr>
          <w:szCs w:val="28"/>
        </w:rPr>
        <w:t>.</w:t>
      </w:r>
    </w:p>
    <w:p w:rsidR="00EB4ACE" w:rsidRPr="001240D5" w:rsidRDefault="00EB4ACE" w:rsidP="001A3F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center"/>
        <w:rPr>
          <w:b/>
          <w:bCs/>
          <w:szCs w:val="28"/>
        </w:rPr>
      </w:pPr>
      <w:bookmarkStart w:id="2" w:name="sub_2200"/>
      <w:r w:rsidRPr="001240D5">
        <w:rPr>
          <w:b/>
          <w:bCs/>
          <w:szCs w:val="28"/>
        </w:rPr>
        <w:t>2. Основные цели и задачи Программы, сроки и этапы реализации Программы</w:t>
      </w:r>
    </w:p>
    <w:bookmarkEnd w:id="2"/>
    <w:p w:rsidR="001A3F2F" w:rsidRPr="001A3F2F" w:rsidRDefault="00EB4ACE" w:rsidP="00EB4ACE">
      <w:pPr>
        <w:spacing w:line="360" w:lineRule="auto"/>
        <w:ind w:firstLine="709"/>
        <w:jc w:val="both"/>
        <w:rPr>
          <w:rFonts w:eastAsia="Calibri"/>
          <w:szCs w:val="28"/>
        </w:rPr>
      </w:pPr>
      <w:r w:rsidRPr="00870605">
        <w:rPr>
          <w:szCs w:val="28"/>
        </w:rPr>
        <w:t xml:space="preserve">Основной </w:t>
      </w:r>
      <w:r w:rsidRPr="001A3F2F">
        <w:rPr>
          <w:szCs w:val="28"/>
        </w:rPr>
        <w:t xml:space="preserve">целью Программы является </w:t>
      </w:r>
      <w:r w:rsidR="001A3F2F" w:rsidRPr="001A3F2F">
        <w:rPr>
          <w:rFonts w:eastAsia="Calibri"/>
          <w:szCs w:val="28"/>
        </w:rPr>
        <w:t xml:space="preserve">приведение материально-технической базы образовательных организаций городского округа Кинель Самарской области в соответствие с требованиями надзорных органов в области </w:t>
      </w:r>
      <w:r w:rsidR="001A3F2F" w:rsidRPr="001A3F2F">
        <w:rPr>
          <w:szCs w:val="28"/>
        </w:rPr>
        <w:t>санитарно-эпидемиологического</w:t>
      </w:r>
      <w:r w:rsidR="001A3F2F" w:rsidRPr="001A3F2F">
        <w:rPr>
          <w:rFonts w:eastAsia="Calibri"/>
          <w:szCs w:val="28"/>
        </w:rPr>
        <w:t xml:space="preserve"> законодательства. </w:t>
      </w:r>
    </w:p>
    <w:p w:rsidR="00EB4ACE" w:rsidRPr="001A3F2F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A3F2F">
        <w:rPr>
          <w:szCs w:val="28"/>
        </w:rPr>
        <w:t>Для достижения целей Программы предусматривается решение следующих задач:</w:t>
      </w:r>
    </w:p>
    <w:p w:rsidR="001A3F2F" w:rsidRPr="001A3F2F" w:rsidRDefault="001A3F2F" w:rsidP="001A3F2F">
      <w:pPr>
        <w:spacing w:line="360" w:lineRule="auto"/>
        <w:ind w:firstLine="317"/>
        <w:jc w:val="both"/>
        <w:rPr>
          <w:rFonts w:eastAsia="Calibri"/>
          <w:szCs w:val="28"/>
        </w:rPr>
      </w:pPr>
      <w:r w:rsidRPr="001A3F2F">
        <w:rPr>
          <w:rFonts w:eastAsia="Calibri"/>
          <w:szCs w:val="28"/>
        </w:rPr>
        <w:t xml:space="preserve">-создание условий для обеспечения соответствия материально-технической базы дошкольных образовательных организаций городского округа Кинель Самарской области требованиям </w:t>
      </w:r>
      <w:r w:rsidRPr="001A3F2F">
        <w:rPr>
          <w:szCs w:val="28"/>
        </w:rPr>
        <w:t>санитарно-эпидемиологического</w:t>
      </w:r>
      <w:r w:rsidRPr="001A3F2F">
        <w:rPr>
          <w:rFonts w:eastAsia="Calibri"/>
          <w:szCs w:val="28"/>
        </w:rPr>
        <w:t xml:space="preserve"> законодательства;</w:t>
      </w:r>
    </w:p>
    <w:p w:rsidR="001A3F2F" w:rsidRPr="001A3F2F" w:rsidRDefault="001A3F2F" w:rsidP="001A3F2F">
      <w:pPr>
        <w:spacing w:line="360" w:lineRule="auto"/>
        <w:ind w:firstLine="317"/>
        <w:jc w:val="both"/>
        <w:rPr>
          <w:rFonts w:eastAsia="Calibri"/>
          <w:szCs w:val="28"/>
        </w:rPr>
      </w:pPr>
      <w:r w:rsidRPr="001A3F2F">
        <w:rPr>
          <w:rFonts w:eastAsia="Calibri"/>
          <w:szCs w:val="28"/>
        </w:rPr>
        <w:t xml:space="preserve">- -создание условий для обеспечения соответствия материально-технической базы общеобразовательных организаций городского округа Кинель Самарской области требованиям </w:t>
      </w:r>
      <w:r w:rsidRPr="001A3F2F">
        <w:rPr>
          <w:szCs w:val="28"/>
        </w:rPr>
        <w:t>санитарно-эпидемиологического</w:t>
      </w:r>
      <w:r w:rsidRPr="001A3F2F">
        <w:rPr>
          <w:rFonts w:eastAsia="Calibri"/>
          <w:szCs w:val="28"/>
        </w:rPr>
        <w:t xml:space="preserve"> законодательства;</w:t>
      </w:r>
    </w:p>
    <w:p w:rsidR="001A3F2F" w:rsidRPr="001A3F2F" w:rsidRDefault="001A3F2F" w:rsidP="001A3F2F">
      <w:pPr>
        <w:spacing w:line="360" w:lineRule="auto"/>
        <w:ind w:firstLine="317"/>
        <w:jc w:val="both"/>
        <w:rPr>
          <w:rFonts w:eastAsia="Calibri"/>
          <w:szCs w:val="28"/>
        </w:rPr>
      </w:pPr>
      <w:r w:rsidRPr="001A3F2F">
        <w:rPr>
          <w:rFonts w:eastAsia="Calibri"/>
          <w:szCs w:val="28"/>
        </w:rPr>
        <w:t xml:space="preserve">-создание условий для обеспечения соответствия материально-технической базы организаций дополнительного образования городского округа Кинель Самарской области требованиям </w:t>
      </w:r>
      <w:r w:rsidRPr="001A3F2F">
        <w:rPr>
          <w:szCs w:val="28"/>
        </w:rPr>
        <w:t>санитарно-эпидемиологического</w:t>
      </w:r>
      <w:r w:rsidRPr="001A3F2F">
        <w:rPr>
          <w:rFonts w:eastAsia="Calibri"/>
          <w:szCs w:val="28"/>
        </w:rPr>
        <w:t xml:space="preserve"> законодательства.</w:t>
      </w:r>
    </w:p>
    <w:p w:rsidR="001A3F2F" w:rsidRPr="001A3F2F" w:rsidRDefault="001A3F2F" w:rsidP="00EB4ACE">
      <w:pPr>
        <w:spacing w:line="360" w:lineRule="auto"/>
        <w:ind w:firstLine="709"/>
        <w:jc w:val="both"/>
        <w:rPr>
          <w:bCs/>
          <w:szCs w:val="28"/>
        </w:rPr>
      </w:pPr>
      <w:r w:rsidRPr="001A3F2F">
        <w:rPr>
          <w:bCs/>
          <w:szCs w:val="28"/>
        </w:rPr>
        <w:t xml:space="preserve"> </w:t>
      </w:r>
    </w:p>
    <w:p w:rsidR="00EB4ACE" w:rsidRPr="001A3F2F" w:rsidRDefault="00EB4ACE" w:rsidP="00EB4ACE">
      <w:pPr>
        <w:spacing w:line="360" w:lineRule="auto"/>
        <w:ind w:firstLine="709"/>
        <w:jc w:val="both"/>
        <w:rPr>
          <w:bCs/>
          <w:szCs w:val="28"/>
        </w:rPr>
      </w:pPr>
      <w:r w:rsidRPr="001A3F2F">
        <w:rPr>
          <w:bCs/>
          <w:szCs w:val="28"/>
        </w:rPr>
        <w:lastRenderedPageBreak/>
        <w:t>Срок реализации Программы: 20</w:t>
      </w:r>
      <w:r w:rsidR="001A3F2F" w:rsidRPr="001A3F2F">
        <w:rPr>
          <w:bCs/>
          <w:szCs w:val="28"/>
        </w:rPr>
        <w:t>20</w:t>
      </w:r>
      <w:r w:rsidRPr="001A3F2F">
        <w:rPr>
          <w:bCs/>
          <w:szCs w:val="28"/>
        </w:rPr>
        <w:t>-2025 годы.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bCs/>
          <w:szCs w:val="28"/>
        </w:rPr>
      </w:pPr>
      <w:r w:rsidRPr="001A3F2F"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bCs/>
          <w:szCs w:val="28"/>
        </w:rPr>
      </w:pPr>
    </w:p>
    <w:p w:rsidR="00EB4ACE" w:rsidRPr="001240D5" w:rsidRDefault="00EB4ACE" w:rsidP="00EB4ACE">
      <w:pPr>
        <w:spacing w:line="360" w:lineRule="auto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3. Индикаторы и показатели, характеризующие ежегодный ход и итоги реализации Программы</w:t>
      </w:r>
    </w:p>
    <w:p w:rsidR="00EB4ACE" w:rsidRPr="001240D5" w:rsidRDefault="00EB4ACE" w:rsidP="00EC6832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40D5"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EC6832" w:rsidRDefault="00EB4ACE" w:rsidP="00EC6832">
      <w:pPr>
        <w:spacing w:line="360" w:lineRule="auto"/>
        <w:ind w:firstLine="317"/>
        <w:jc w:val="both"/>
        <w:rPr>
          <w:rFonts w:eastAsia="Calibri"/>
          <w:szCs w:val="28"/>
        </w:rPr>
      </w:pPr>
      <w:bookmarkStart w:id="3" w:name="sub_2400"/>
      <w:r w:rsidRPr="001240D5">
        <w:rPr>
          <w:szCs w:val="28"/>
        </w:rPr>
        <w:t xml:space="preserve"> - </w:t>
      </w:r>
      <w:r w:rsidR="00EC6832" w:rsidRPr="001240D5">
        <w:rPr>
          <w:rFonts w:eastAsia="Calibri"/>
          <w:szCs w:val="28"/>
        </w:rPr>
        <w:t xml:space="preserve">доля зданий </w:t>
      </w:r>
      <w:r w:rsidR="00EC6832">
        <w:rPr>
          <w:rFonts w:eastAsia="Calibri"/>
          <w:szCs w:val="28"/>
        </w:rPr>
        <w:t xml:space="preserve">дошкольных образовательных </w:t>
      </w:r>
      <w:r w:rsidR="00EC6832" w:rsidRPr="001240D5">
        <w:rPr>
          <w:rFonts w:eastAsia="Calibri"/>
          <w:szCs w:val="28"/>
        </w:rPr>
        <w:t>организаций городского округа Кинель Самарской области,</w:t>
      </w:r>
      <w:r w:rsidR="00EC6832">
        <w:rPr>
          <w:rFonts w:eastAsia="Calibri"/>
          <w:szCs w:val="28"/>
        </w:rPr>
        <w:t xml:space="preserve"> в которых проведены работы по устранению нарушений санитарного законодательства</w:t>
      </w:r>
      <w:r w:rsidR="00EC6832" w:rsidRPr="001240D5">
        <w:rPr>
          <w:rFonts w:eastAsia="Calibri"/>
          <w:szCs w:val="28"/>
        </w:rPr>
        <w:t xml:space="preserve"> от общего количества зданий образовательных организаций городского </w:t>
      </w:r>
      <w:r w:rsidR="00EC6832">
        <w:rPr>
          <w:rFonts w:eastAsia="Calibri"/>
          <w:szCs w:val="28"/>
        </w:rPr>
        <w:t>округа Кинель Самарской области;</w:t>
      </w:r>
    </w:p>
    <w:p w:rsidR="00EC6832" w:rsidRDefault="00EC6832" w:rsidP="00EC6832">
      <w:pPr>
        <w:spacing w:line="360" w:lineRule="auto"/>
        <w:ind w:firstLine="317"/>
        <w:jc w:val="both"/>
        <w:rPr>
          <w:rFonts w:eastAsia="Calibri"/>
          <w:szCs w:val="28"/>
        </w:rPr>
      </w:pPr>
      <w:r w:rsidRPr="001240D5">
        <w:rPr>
          <w:rFonts w:eastAsia="Calibri"/>
          <w:szCs w:val="28"/>
        </w:rPr>
        <w:t xml:space="preserve">- доля зданий </w:t>
      </w:r>
      <w:r>
        <w:rPr>
          <w:rFonts w:eastAsia="Calibri"/>
          <w:szCs w:val="28"/>
        </w:rPr>
        <w:t>обще</w:t>
      </w:r>
      <w:r w:rsidRPr="001240D5">
        <w:rPr>
          <w:rFonts w:eastAsia="Calibri"/>
          <w:szCs w:val="28"/>
        </w:rPr>
        <w:t>образовательных организаций городского округа Кинель Самарской области,</w:t>
      </w:r>
      <w:r>
        <w:rPr>
          <w:rFonts w:eastAsia="Calibri"/>
          <w:szCs w:val="28"/>
        </w:rPr>
        <w:t xml:space="preserve"> в которых проведены работы по устранению нарушений санитарного законодательства</w:t>
      </w:r>
      <w:r w:rsidRPr="001240D5">
        <w:rPr>
          <w:rFonts w:eastAsia="Calibri"/>
          <w:szCs w:val="28"/>
        </w:rPr>
        <w:t xml:space="preserve"> от общего количества зданий образовательных организаций городского </w:t>
      </w:r>
      <w:r>
        <w:rPr>
          <w:rFonts w:eastAsia="Calibri"/>
          <w:szCs w:val="28"/>
        </w:rPr>
        <w:t>округа Кинель Самарской области;</w:t>
      </w:r>
    </w:p>
    <w:p w:rsidR="00676E4B" w:rsidRPr="001240D5" w:rsidRDefault="00EC6832" w:rsidP="00EC6832">
      <w:pPr>
        <w:spacing w:line="360" w:lineRule="auto"/>
        <w:ind w:firstLine="709"/>
        <w:jc w:val="both"/>
        <w:rPr>
          <w:szCs w:val="28"/>
        </w:rPr>
      </w:pPr>
      <w:r w:rsidRPr="001240D5">
        <w:rPr>
          <w:rFonts w:eastAsia="Calibri"/>
          <w:szCs w:val="28"/>
        </w:rPr>
        <w:t xml:space="preserve">- доля зданий организаций </w:t>
      </w:r>
      <w:r>
        <w:rPr>
          <w:rFonts w:eastAsia="Calibri"/>
          <w:szCs w:val="28"/>
        </w:rPr>
        <w:t xml:space="preserve">дополнительного образования </w:t>
      </w:r>
      <w:r w:rsidRPr="001240D5">
        <w:rPr>
          <w:rFonts w:eastAsia="Calibri"/>
          <w:szCs w:val="28"/>
        </w:rPr>
        <w:t>городского округа Кинель Самарской области,</w:t>
      </w:r>
      <w:r>
        <w:rPr>
          <w:rFonts w:eastAsia="Calibri"/>
          <w:szCs w:val="28"/>
        </w:rPr>
        <w:t xml:space="preserve"> в которых проведены работы по устранению нарушений санитарного законодательства</w:t>
      </w:r>
      <w:r w:rsidRPr="001240D5">
        <w:rPr>
          <w:rFonts w:eastAsia="Calibri"/>
          <w:szCs w:val="28"/>
        </w:rPr>
        <w:t xml:space="preserve"> от общего количества зданий образовательных организаций городского </w:t>
      </w:r>
      <w:r>
        <w:rPr>
          <w:rFonts w:eastAsia="Calibri"/>
          <w:szCs w:val="28"/>
        </w:rPr>
        <w:t>округа Кинель Самарской области.</w:t>
      </w:r>
    </w:p>
    <w:p w:rsidR="00F04C16" w:rsidRPr="00F04C16" w:rsidRDefault="003C560A" w:rsidP="00F04C16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1</w:t>
      </w:r>
      <w:r w:rsidRPr="00B67B86">
        <w:rPr>
          <w:bCs/>
          <w:szCs w:val="28"/>
        </w:rPr>
        <w:t xml:space="preserve"> к Программе.</w:t>
      </w:r>
    </w:p>
    <w:p w:rsidR="00F04C16" w:rsidRDefault="00F04C16" w:rsidP="00F04C16">
      <w:pPr>
        <w:spacing w:line="360" w:lineRule="auto"/>
        <w:ind w:firstLine="720"/>
        <w:jc w:val="both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  <w:r>
        <w:rPr>
          <w:bCs/>
          <w:szCs w:val="28"/>
        </w:rPr>
        <w:t xml:space="preserve"> </w:t>
      </w:r>
      <w:r w:rsidRPr="001240D5">
        <w:rPr>
          <w:bCs/>
          <w:szCs w:val="28"/>
        </w:rPr>
        <w:t>показателей (индикаторов), характеризующих ежегодный ход и итоги реализации</w:t>
      </w:r>
      <w:r>
        <w:rPr>
          <w:bCs/>
          <w:szCs w:val="28"/>
        </w:rPr>
        <w:t xml:space="preserve"> Программы </w:t>
      </w:r>
      <w:r w:rsidRPr="00B67B86">
        <w:rPr>
          <w:bCs/>
          <w:szCs w:val="28"/>
        </w:rPr>
        <w:t>представлен</w:t>
      </w:r>
      <w:r>
        <w:rPr>
          <w:bCs/>
          <w:szCs w:val="28"/>
        </w:rPr>
        <w:t>а</w:t>
      </w:r>
      <w:r w:rsidRPr="00B67B86">
        <w:rPr>
          <w:bCs/>
          <w:szCs w:val="28"/>
        </w:rPr>
        <w:t xml:space="preserve"> в </w:t>
      </w:r>
      <w:r>
        <w:rPr>
          <w:bCs/>
          <w:szCs w:val="28"/>
        </w:rPr>
        <w:t xml:space="preserve">                Приложении 2 к Программе.</w:t>
      </w:r>
    </w:p>
    <w:p w:rsidR="003C560A" w:rsidRDefault="003C560A" w:rsidP="00F04C16">
      <w:pPr>
        <w:rPr>
          <w:bCs/>
          <w:szCs w:val="28"/>
        </w:rPr>
      </w:pPr>
    </w:p>
    <w:p w:rsidR="00F04C16" w:rsidRDefault="00F04C16" w:rsidP="00F04C16">
      <w:pPr>
        <w:rPr>
          <w:bCs/>
          <w:szCs w:val="28"/>
        </w:rPr>
      </w:pPr>
    </w:p>
    <w:p w:rsidR="00F04C16" w:rsidRPr="003C560A" w:rsidRDefault="00F04C16" w:rsidP="00F04C16">
      <w:pPr>
        <w:rPr>
          <w:bCs/>
          <w:szCs w:val="28"/>
        </w:rPr>
      </w:pPr>
    </w:p>
    <w:p w:rsidR="00EB4ACE" w:rsidRPr="001240D5" w:rsidRDefault="00EB4ACE" w:rsidP="00EB4ACE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832">
        <w:rPr>
          <w:rFonts w:ascii="Times New Roman" w:hAnsi="Times New Roman" w:cs="Times New Roman"/>
          <w:sz w:val="28"/>
          <w:szCs w:val="28"/>
        </w:rPr>
        <w:lastRenderedPageBreak/>
        <w:t>4. Перечень, цели и краткое описание подпрограмм, включенных в Программу</w:t>
      </w:r>
    </w:p>
    <w:p w:rsidR="00EC6832" w:rsidRDefault="00EC6832" w:rsidP="00EC6832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задач.</w:t>
      </w:r>
    </w:p>
    <w:p w:rsidR="00EC6832" w:rsidRDefault="00EC6832" w:rsidP="00EC6832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</w:t>
      </w:r>
      <w:r w:rsidRPr="003C560A">
        <w:rPr>
          <w:szCs w:val="28"/>
        </w:rPr>
        <w:t xml:space="preserve">в Приложении </w:t>
      </w:r>
      <w:r w:rsidR="00F04C16">
        <w:rPr>
          <w:szCs w:val="28"/>
        </w:rPr>
        <w:t>3</w:t>
      </w:r>
      <w:r>
        <w:rPr>
          <w:szCs w:val="28"/>
        </w:rPr>
        <w:t xml:space="preserve"> к Программе.</w:t>
      </w:r>
    </w:p>
    <w:p w:rsidR="00EB4ACE" w:rsidRPr="001240D5" w:rsidRDefault="00EB4ACE" w:rsidP="00EB4ACE">
      <w:pPr>
        <w:spacing w:line="360" w:lineRule="auto"/>
        <w:ind w:firstLine="720"/>
        <w:jc w:val="both"/>
        <w:rPr>
          <w:bCs/>
          <w:szCs w:val="28"/>
        </w:rPr>
      </w:pP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5. Обоснование ресурсного обеспечения Программы</w:t>
      </w:r>
    </w:p>
    <w:bookmarkEnd w:id="3"/>
    <w:p w:rsidR="00036C63" w:rsidRPr="008F13A8" w:rsidRDefault="00036C63" w:rsidP="00036C63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F13A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программных мероприятий составляет                 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F13A8">
        <w:rPr>
          <w:rFonts w:ascii="Times New Roman" w:hAnsi="Times New Roman" w:cs="Times New Roman"/>
          <w:sz w:val="28"/>
          <w:szCs w:val="28"/>
        </w:rPr>
        <w:t xml:space="preserve"> 500 тыс. рублей, в том числе за счет средств бюджета городского округа Кинель Самарской области 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8F13A8">
        <w:rPr>
          <w:rFonts w:ascii="Times New Roman" w:hAnsi="Times New Roman" w:cs="Times New Roman"/>
          <w:sz w:val="28"/>
          <w:szCs w:val="28"/>
        </w:rPr>
        <w:t xml:space="preserve"> 500 тыс. рублей, из них:</w:t>
      </w:r>
    </w:p>
    <w:p w:rsidR="00036C63" w:rsidRPr="008F13A8" w:rsidRDefault="00036C63" w:rsidP="00036C63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F13A8">
        <w:rPr>
          <w:rFonts w:ascii="Times New Roman" w:hAnsi="Times New Roman" w:cs="Times New Roman"/>
          <w:sz w:val="28"/>
          <w:szCs w:val="28"/>
        </w:rPr>
        <w:t xml:space="preserve">в 2020 году –  </w:t>
      </w:r>
      <w:r>
        <w:rPr>
          <w:rFonts w:ascii="Times New Roman" w:hAnsi="Times New Roman" w:cs="Times New Roman"/>
          <w:sz w:val="28"/>
          <w:szCs w:val="28"/>
        </w:rPr>
        <w:t>11 0</w:t>
      </w:r>
      <w:r w:rsidRPr="008F13A8"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036C63" w:rsidRPr="008F13A8" w:rsidRDefault="00036C63" w:rsidP="00036C63">
      <w:pPr>
        <w:spacing w:line="360" w:lineRule="auto"/>
        <w:ind w:firstLine="317"/>
        <w:jc w:val="both"/>
        <w:rPr>
          <w:rFonts w:eastAsia="Calibri"/>
          <w:szCs w:val="28"/>
        </w:rPr>
      </w:pPr>
      <w:r w:rsidRPr="008F13A8">
        <w:rPr>
          <w:rFonts w:eastAsia="Calibri"/>
          <w:szCs w:val="28"/>
        </w:rPr>
        <w:t xml:space="preserve">в 2021  году –  </w:t>
      </w:r>
      <w:r>
        <w:rPr>
          <w:rFonts w:eastAsia="Calibri"/>
          <w:szCs w:val="28"/>
        </w:rPr>
        <w:t>9</w:t>
      </w:r>
      <w:r w:rsidRPr="008F13A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3</w:t>
      </w:r>
      <w:r w:rsidRPr="008F13A8">
        <w:rPr>
          <w:rFonts w:eastAsia="Calibri"/>
          <w:szCs w:val="28"/>
        </w:rPr>
        <w:t>00 тыс. рублей;</w:t>
      </w:r>
    </w:p>
    <w:p w:rsidR="00036C63" w:rsidRPr="008F13A8" w:rsidRDefault="00036C63" w:rsidP="00036C63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F13A8">
        <w:rPr>
          <w:rFonts w:ascii="Times New Roman" w:hAnsi="Times New Roman" w:cs="Times New Roman"/>
          <w:sz w:val="28"/>
          <w:szCs w:val="28"/>
        </w:rPr>
        <w:t xml:space="preserve">в 2022 году –   </w:t>
      </w:r>
      <w:r>
        <w:rPr>
          <w:rFonts w:ascii="Times New Roman" w:hAnsi="Times New Roman" w:cs="Times New Roman"/>
          <w:sz w:val="28"/>
          <w:szCs w:val="28"/>
        </w:rPr>
        <w:t xml:space="preserve">7 200 </w:t>
      </w:r>
      <w:r w:rsidRPr="008F13A8">
        <w:rPr>
          <w:rFonts w:ascii="Times New Roman" w:hAnsi="Times New Roman" w:cs="Times New Roman"/>
          <w:sz w:val="28"/>
          <w:szCs w:val="28"/>
        </w:rPr>
        <w:t>тыс. рублей;</w:t>
      </w:r>
    </w:p>
    <w:p w:rsidR="00036C63" w:rsidRPr="008F13A8" w:rsidRDefault="00036C63" w:rsidP="00036C63">
      <w:pPr>
        <w:pStyle w:val="ConsPlusNonformat"/>
        <w:spacing w:line="360" w:lineRule="auto"/>
        <w:ind w:firstLine="317"/>
        <w:jc w:val="both"/>
        <w:rPr>
          <w:rFonts w:ascii="Times New Roman" w:hAnsi="Times New Roman" w:cs="Times New Roman"/>
          <w:sz w:val="28"/>
          <w:szCs w:val="28"/>
        </w:rPr>
      </w:pPr>
      <w:r w:rsidRPr="008F13A8">
        <w:rPr>
          <w:rFonts w:ascii="Times New Roman" w:hAnsi="Times New Roman" w:cs="Times New Roman"/>
          <w:sz w:val="28"/>
          <w:szCs w:val="28"/>
        </w:rPr>
        <w:t xml:space="preserve">в 2023 году –   </w:t>
      </w:r>
      <w:r>
        <w:rPr>
          <w:rFonts w:ascii="Times New Roman" w:hAnsi="Times New Roman" w:cs="Times New Roman"/>
          <w:sz w:val="28"/>
          <w:szCs w:val="28"/>
        </w:rPr>
        <w:t>6 000</w:t>
      </w:r>
      <w:r w:rsidRPr="008F13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6C63" w:rsidRPr="008F13A8" w:rsidRDefault="00036C63" w:rsidP="00036C63">
      <w:pPr>
        <w:spacing w:line="360" w:lineRule="auto"/>
        <w:ind w:firstLine="317"/>
        <w:jc w:val="both"/>
        <w:rPr>
          <w:rFonts w:eastAsia="Calibri"/>
          <w:szCs w:val="28"/>
        </w:rPr>
      </w:pPr>
      <w:r w:rsidRPr="008F13A8">
        <w:rPr>
          <w:rFonts w:eastAsia="Calibri"/>
          <w:szCs w:val="28"/>
        </w:rPr>
        <w:t xml:space="preserve">в 2024  году –  </w:t>
      </w:r>
      <w:r>
        <w:rPr>
          <w:szCs w:val="28"/>
        </w:rPr>
        <w:t xml:space="preserve">6 000 </w:t>
      </w:r>
      <w:r w:rsidRPr="008F13A8">
        <w:rPr>
          <w:rFonts w:eastAsia="Calibri"/>
          <w:szCs w:val="28"/>
        </w:rPr>
        <w:t>тыс. рублей;</w:t>
      </w:r>
    </w:p>
    <w:p w:rsidR="00036C63" w:rsidRPr="00036C63" w:rsidRDefault="00036C63" w:rsidP="00036C63">
      <w:pPr>
        <w:spacing w:line="360" w:lineRule="auto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</w:t>
      </w:r>
      <w:r w:rsidRPr="00036C63">
        <w:rPr>
          <w:rFonts w:eastAsia="Calibri"/>
          <w:szCs w:val="28"/>
        </w:rPr>
        <w:t xml:space="preserve">в 2025  году –  </w:t>
      </w:r>
      <w:r w:rsidRPr="00036C63">
        <w:rPr>
          <w:szCs w:val="28"/>
        </w:rPr>
        <w:t xml:space="preserve">6 000 </w:t>
      </w:r>
      <w:r w:rsidRPr="00036C63">
        <w:rPr>
          <w:rFonts w:eastAsia="Calibri"/>
          <w:szCs w:val="28"/>
        </w:rPr>
        <w:t>тыс. рублей.</w:t>
      </w:r>
    </w:p>
    <w:p w:rsidR="00EB4ACE" w:rsidRPr="001240D5" w:rsidRDefault="00EB4ACE" w:rsidP="00036C63">
      <w:pPr>
        <w:pStyle w:val="a3"/>
        <w:spacing w:line="360" w:lineRule="auto"/>
        <w:ind w:left="0" w:firstLine="709"/>
        <w:jc w:val="both"/>
        <w:rPr>
          <w:szCs w:val="28"/>
        </w:rPr>
      </w:pPr>
      <w:r w:rsidRPr="003C56CE">
        <w:rPr>
          <w:szCs w:val="28"/>
        </w:rPr>
        <w:t>Объемы ассигнований подлежат уточнению исходя из прогноза финансовых возможностей бюджета городского округа и других источников.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tabs>
          <w:tab w:val="left" w:pos="142"/>
        </w:tabs>
        <w:spacing w:line="360" w:lineRule="auto"/>
        <w:ind w:left="720"/>
        <w:jc w:val="center"/>
        <w:rPr>
          <w:b/>
          <w:bCs/>
          <w:szCs w:val="28"/>
        </w:rPr>
      </w:pPr>
      <w:bookmarkStart w:id="4" w:name="sub_2500"/>
      <w:r w:rsidRPr="001240D5">
        <w:rPr>
          <w:b/>
          <w:bCs/>
          <w:szCs w:val="28"/>
        </w:rPr>
        <w:t>6. Механизм реализации Программы</w:t>
      </w:r>
    </w:p>
    <w:bookmarkEnd w:id="4"/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t>Управление и контроль за ходом реализации Программы осуществляются в соответствии с действующим законодательством, в том числе с учётом требований Порядка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утвержденного постановлением администрации городского округа Кинель от 7 марта 2014г. № 710.</w:t>
      </w:r>
      <w:proofErr w:type="gramEnd"/>
    </w:p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Целевое использование бюджетных средств обеспечивает ответственный исполнитель мероприятий программы.</w:t>
      </w:r>
    </w:p>
    <w:p w:rsidR="00EB4ACE" w:rsidRPr="001240D5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proofErr w:type="gramStart"/>
      <w:r w:rsidRPr="001240D5">
        <w:rPr>
          <w:szCs w:val="28"/>
        </w:rPr>
        <w:lastRenderedPageBreak/>
        <w:t>Контроль за</w:t>
      </w:r>
      <w:proofErr w:type="gramEnd"/>
      <w:r w:rsidRPr="001240D5">
        <w:rPr>
          <w:szCs w:val="28"/>
        </w:rPr>
        <w:t xml:space="preserve"> использованием средств местного бюджета осуществляет Управление финансами администрации городского округа Кинель Самарской области.</w:t>
      </w:r>
    </w:p>
    <w:p w:rsidR="00EB4ACE" w:rsidRPr="00EB4ACE" w:rsidRDefault="00EB4ACE" w:rsidP="00EB4ACE">
      <w:pPr>
        <w:tabs>
          <w:tab w:val="left" w:pos="142"/>
        </w:tabs>
        <w:spacing w:line="360" w:lineRule="auto"/>
        <w:ind w:firstLine="720"/>
        <w:jc w:val="both"/>
        <w:rPr>
          <w:szCs w:val="28"/>
        </w:rPr>
      </w:pPr>
      <w:r w:rsidRPr="001240D5">
        <w:rPr>
          <w:szCs w:val="28"/>
        </w:rPr>
        <w:t>Координацию хода выполнения Программы, в том числе определение перечней мероприятий, на выполнение которых планируется выделение денежных средств, осуществляет заместитель Главы городского округа по социальным вопросам.</w:t>
      </w:r>
    </w:p>
    <w:p w:rsidR="003C560A" w:rsidRDefault="003C560A" w:rsidP="00EB4ACE">
      <w:pPr>
        <w:spacing w:line="360" w:lineRule="auto"/>
        <w:ind w:left="720"/>
        <w:jc w:val="center"/>
        <w:rPr>
          <w:b/>
          <w:bCs/>
          <w:szCs w:val="28"/>
        </w:rPr>
      </w:pPr>
    </w:p>
    <w:p w:rsidR="00EB4ACE" w:rsidRPr="001240D5" w:rsidRDefault="00EB4ACE" w:rsidP="00EB4ACE">
      <w:pPr>
        <w:spacing w:line="360" w:lineRule="auto"/>
        <w:ind w:left="720"/>
        <w:jc w:val="center"/>
        <w:rPr>
          <w:b/>
          <w:bCs/>
          <w:szCs w:val="28"/>
        </w:rPr>
      </w:pPr>
      <w:r w:rsidRPr="001240D5">
        <w:rPr>
          <w:b/>
          <w:bCs/>
          <w:szCs w:val="28"/>
        </w:rPr>
        <w:t>7. Оценка социально-экономической</w:t>
      </w:r>
      <w:r>
        <w:rPr>
          <w:b/>
          <w:bCs/>
          <w:szCs w:val="28"/>
        </w:rPr>
        <w:t xml:space="preserve"> </w:t>
      </w:r>
      <w:r w:rsidRPr="001240D5">
        <w:rPr>
          <w:b/>
          <w:bCs/>
          <w:szCs w:val="28"/>
        </w:rPr>
        <w:t>эффективности реализации Программы</w:t>
      </w:r>
    </w:p>
    <w:p w:rsidR="00EC6832" w:rsidRPr="001240D5" w:rsidRDefault="00EB4ACE" w:rsidP="00EC6832">
      <w:pPr>
        <w:spacing w:line="360" w:lineRule="auto"/>
        <w:ind w:firstLine="317"/>
        <w:jc w:val="both"/>
        <w:outlineLvl w:val="1"/>
        <w:rPr>
          <w:rFonts w:eastAsia="Calibri"/>
          <w:szCs w:val="28"/>
        </w:rPr>
      </w:pPr>
      <w:r w:rsidRPr="001240D5">
        <w:rPr>
          <w:szCs w:val="28"/>
        </w:rPr>
        <w:t>Реализация</w:t>
      </w:r>
      <w:r w:rsidR="00EC6832">
        <w:rPr>
          <w:szCs w:val="28"/>
        </w:rPr>
        <w:t xml:space="preserve"> мероприятий Программы позволит </w:t>
      </w:r>
      <w:r w:rsidR="00EC6832">
        <w:rPr>
          <w:rFonts w:eastAsia="Calibri"/>
          <w:szCs w:val="28"/>
        </w:rPr>
        <w:t xml:space="preserve">привести здания образовательных организаций городского округа Кинель Самарской области в соответствие с требованиями </w:t>
      </w:r>
      <w:r w:rsidR="00EC6832">
        <w:rPr>
          <w:szCs w:val="28"/>
        </w:rPr>
        <w:t>санитарно-эпидемиологического</w:t>
      </w:r>
      <w:r w:rsidR="00EC6832">
        <w:rPr>
          <w:rFonts w:eastAsia="Calibri"/>
          <w:szCs w:val="28"/>
        </w:rPr>
        <w:t xml:space="preserve"> законодательства.</w:t>
      </w:r>
    </w:p>
    <w:p w:rsidR="00424579" w:rsidRPr="00EC6832" w:rsidRDefault="00EB4ACE" w:rsidP="00EC6832">
      <w:pPr>
        <w:spacing w:line="360" w:lineRule="auto"/>
        <w:ind w:firstLine="720"/>
        <w:jc w:val="both"/>
        <w:outlineLvl w:val="1"/>
        <w:rPr>
          <w:szCs w:val="28"/>
        </w:rPr>
      </w:pPr>
      <w:r w:rsidRPr="001240D5">
        <w:rPr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реализации Программы.</w:t>
      </w:r>
    </w:p>
    <w:p w:rsidR="003C560A" w:rsidRDefault="003C560A" w:rsidP="00EB4ACE">
      <w:pPr>
        <w:spacing w:line="360" w:lineRule="auto"/>
        <w:ind w:left="720"/>
        <w:rPr>
          <w:b/>
          <w:bCs/>
          <w:szCs w:val="28"/>
        </w:rPr>
      </w:pPr>
    </w:p>
    <w:p w:rsidR="00EB4ACE" w:rsidRPr="001240D5" w:rsidRDefault="00EB4ACE" w:rsidP="00EB4ACE">
      <w:pPr>
        <w:spacing w:line="360" w:lineRule="auto"/>
        <w:ind w:left="720"/>
        <w:rPr>
          <w:b/>
          <w:bCs/>
          <w:szCs w:val="28"/>
        </w:rPr>
      </w:pPr>
      <w:r w:rsidRPr="001240D5">
        <w:rPr>
          <w:b/>
          <w:bCs/>
          <w:szCs w:val="28"/>
        </w:rPr>
        <w:t>8.  Методика оценки эффективности реализации Программы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EB4ACE" w:rsidRDefault="00EB4ACE" w:rsidP="00EB4ACE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lastRenderedPageBreak/>
        <w:t>Степень достижения показателей (индикаторов) муниципальных программ городского округа Кинель должны быть представлены по форме,  согласно таблице №1.</w:t>
      </w:r>
    </w:p>
    <w:p w:rsidR="003C560A" w:rsidRPr="001240D5" w:rsidRDefault="003C560A" w:rsidP="00EB4ACE">
      <w:pPr>
        <w:spacing w:line="360" w:lineRule="auto"/>
        <w:ind w:firstLine="709"/>
        <w:jc w:val="both"/>
        <w:rPr>
          <w:szCs w:val="28"/>
        </w:rPr>
      </w:pPr>
    </w:p>
    <w:p w:rsidR="00EB4ACE" w:rsidRPr="001240D5" w:rsidRDefault="00EB4ACE" w:rsidP="00EB4ACE">
      <w:pPr>
        <w:jc w:val="right"/>
        <w:outlineLvl w:val="1"/>
        <w:rPr>
          <w:szCs w:val="28"/>
        </w:rPr>
      </w:pPr>
      <w:r w:rsidRPr="001240D5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20"/>
        <w:gridCol w:w="1320"/>
        <w:gridCol w:w="1920"/>
        <w:gridCol w:w="1800"/>
        <w:gridCol w:w="1920"/>
      </w:tblGrid>
      <w:tr w:rsidR="00EB4ACE" w:rsidRPr="001240D5" w:rsidTr="0042457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>№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proofErr w:type="spellStart"/>
            <w:proofErr w:type="gramStart"/>
            <w:r w:rsidRPr="001240D5">
              <w:rPr>
                <w:szCs w:val="28"/>
              </w:rPr>
              <w:t>п</w:t>
            </w:r>
            <w:proofErr w:type="spellEnd"/>
            <w:proofErr w:type="gramEnd"/>
            <w:r w:rsidRPr="001240D5">
              <w:rPr>
                <w:szCs w:val="28"/>
              </w:rPr>
              <w:t>/</w:t>
            </w:r>
            <w:proofErr w:type="spellStart"/>
            <w:r w:rsidRPr="001240D5">
              <w:rPr>
                <w:szCs w:val="28"/>
              </w:rPr>
              <w:t>п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Наименование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proofErr w:type="spellStart"/>
            <w:r w:rsidRPr="001240D5">
              <w:rPr>
                <w:szCs w:val="28"/>
              </w:rPr>
              <w:t>Ед</w:t>
            </w:r>
            <w:proofErr w:type="gramStart"/>
            <w:r w:rsidRPr="001240D5">
              <w:rPr>
                <w:szCs w:val="28"/>
              </w:rPr>
              <w:t>.и</w:t>
            </w:r>
            <w:proofErr w:type="gramEnd"/>
            <w:r w:rsidRPr="001240D5">
              <w:rPr>
                <w:szCs w:val="28"/>
              </w:rPr>
              <w:t>зм</w:t>
            </w:r>
            <w:proofErr w:type="spellEnd"/>
            <w:r w:rsidRPr="001240D5"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  Степень   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 достижения 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  целевых   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>индикаторов, %</w:t>
            </w:r>
          </w:p>
        </w:tc>
      </w:tr>
      <w:tr w:rsidR="00EB4ACE" w:rsidRPr="001240D5" w:rsidTr="0042457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плановые  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значения </w:t>
            </w:r>
            <w:proofErr w:type="gramStart"/>
            <w:r w:rsidRPr="001240D5">
              <w:rPr>
                <w:szCs w:val="28"/>
              </w:rPr>
              <w:t>по</w:t>
            </w:r>
            <w:proofErr w:type="gramEnd"/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фактически 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достигнутые </w:t>
            </w:r>
          </w:p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</w:tr>
      <w:tr w:rsidR="00EB4ACE" w:rsidRPr="001240D5" w:rsidTr="0042457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  <w:r w:rsidRPr="001240D5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ACE" w:rsidRPr="001240D5" w:rsidRDefault="00EB4ACE" w:rsidP="00424579">
            <w:pPr>
              <w:rPr>
                <w:szCs w:val="28"/>
              </w:rPr>
            </w:pPr>
          </w:p>
        </w:tc>
      </w:tr>
    </w:tbl>
    <w:p w:rsidR="00EB4ACE" w:rsidRPr="001240D5" w:rsidRDefault="00EB4ACE" w:rsidP="00424579">
      <w:pPr>
        <w:spacing w:line="360" w:lineRule="auto"/>
        <w:ind w:firstLine="709"/>
        <w:jc w:val="both"/>
        <w:rPr>
          <w:szCs w:val="28"/>
        </w:rPr>
      </w:pPr>
      <w:r w:rsidRPr="001240D5">
        <w:rPr>
          <w:szCs w:val="28"/>
        </w:rPr>
        <w:t>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1905" w:h="16837" w:code="9"/>
          <w:pgMar w:top="1134" w:right="850" w:bottom="1134" w:left="1701" w:header="0" w:footer="6" w:gutter="0"/>
          <w:cols w:space="708"/>
          <w:noEndnote/>
          <w:docGrid w:linePitch="381"/>
        </w:sectPr>
      </w:pPr>
    </w:p>
    <w:p w:rsidR="00EB4ACE" w:rsidRPr="001240D5" w:rsidRDefault="00EB4ACE" w:rsidP="00870605">
      <w:pPr>
        <w:ind w:left="9072"/>
        <w:jc w:val="center"/>
        <w:rPr>
          <w:szCs w:val="28"/>
        </w:rPr>
      </w:pPr>
      <w:r w:rsidRPr="001240D5">
        <w:rPr>
          <w:szCs w:val="28"/>
        </w:rPr>
        <w:lastRenderedPageBreak/>
        <w:t>Приложение 1</w:t>
      </w:r>
    </w:p>
    <w:p w:rsidR="00EB4ACE" w:rsidRPr="001240D5" w:rsidRDefault="00EB4ACE" w:rsidP="00870605">
      <w:pPr>
        <w:ind w:left="9072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="00870605" w:rsidRPr="005F0119">
        <w:rPr>
          <w:szCs w:val="28"/>
        </w:rPr>
        <w:t>«</w:t>
      </w:r>
      <w:r w:rsidR="00870605">
        <w:rPr>
          <w:szCs w:val="28"/>
        </w:rPr>
        <w:t xml:space="preserve">Устранение нарушений санитарно-эпидемиологического </w:t>
      </w:r>
      <w:r w:rsidR="00870605" w:rsidRPr="001240D5">
        <w:rPr>
          <w:szCs w:val="28"/>
        </w:rPr>
        <w:t>законодательства</w:t>
      </w:r>
      <w:r w:rsidR="00870605"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="00870605" w:rsidRPr="00E901C8">
        <w:rPr>
          <w:szCs w:val="28"/>
        </w:rPr>
        <w:t>»</w:t>
      </w:r>
    </w:p>
    <w:p w:rsidR="00870605" w:rsidRDefault="00870605" w:rsidP="00EB4ACE">
      <w:pPr>
        <w:jc w:val="center"/>
        <w:rPr>
          <w:b/>
          <w:szCs w:val="28"/>
        </w:rPr>
      </w:pP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>Значения показателей (индикаторов)</w:t>
      </w:r>
    </w:p>
    <w:p w:rsidR="00EB4ACE" w:rsidRPr="001240D5" w:rsidRDefault="00EB4ACE" w:rsidP="00EB4ACE">
      <w:pPr>
        <w:jc w:val="center"/>
        <w:rPr>
          <w:b/>
          <w:szCs w:val="28"/>
        </w:rPr>
      </w:pPr>
      <w:r w:rsidRPr="001240D5">
        <w:rPr>
          <w:b/>
          <w:szCs w:val="28"/>
        </w:rPr>
        <w:t>муниципальной программы Самарской области</w:t>
      </w:r>
    </w:p>
    <w:p w:rsidR="00EB4ACE" w:rsidRPr="00870605" w:rsidRDefault="00870605" w:rsidP="00870605">
      <w:pPr>
        <w:jc w:val="center"/>
        <w:rPr>
          <w:b/>
          <w:szCs w:val="28"/>
        </w:rPr>
      </w:pPr>
      <w:r w:rsidRPr="00870605">
        <w:rPr>
          <w:b/>
          <w:szCs w:val="28"/>
        </w:rPr>
        <w:t>«Устранение нарушений санитарно-эпидемиологического законодательства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 w:rsidRPr="00F7269A">
        <w:rPr>
          <w:b/>
          <w:szCs w:val="28"/>
        </w:rPr>
        <w:t>на 2020-2025 годы</w:t>
      </w:r>
      <w:r w:rsidRPr="00870605">
        <w:rPr>
          <w:b/>
          <w:szCs w:val="28"/>
        </w:rPr>
        <w:t>»</w:t>
      </w:r>
    </w:p>
    <w:p w:rsidR="00870605" w:rsidRPr="001240D5" w:rsidRDefault="00870605" w:rsidP="00EB4ACE">
      <w:pPr>
        <w:rPr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417"/>
        <w:gridCol w:w="1276"/>
        <w:gridCol w:w="1134"/>
        <w:gridCol w:w="1134"/>
        <w:gridCol w:w="1134"/>
        <w:gridCol w:w="1134"/>
        <w:gridCol w:w="1134"/>
        <w:gridCol w:w="1134"/>
      </w:tblGrid>
      <w:tr w:rsidR="00EB4ACE" w:rsidRPr="00870605" w:rsidTr="00602B7C">
        <w:trPr>
          <w:trHeight w:val="396"/>
        </w:trPr>
        <w:tc>
          <w:tcPr>
            <w:tcW w:w="675" w:type="dxa"/>
            <w:vMerge w:val="restart"/>
          </w:tcPr>
          <w:p w:rsidR="00EB4ACE" w:rsidRPr="00870605" w:rsidRDefault="00EB4ACE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0605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70605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70605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EB4ACE" w:rsidRPr="00870605" w:rsidRDefault="00EB4ACE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Наименование цели, задачи и целевого индикатора (показателя)</w:t>
            </w:r>
          </w:p>
        </w:tc>
        <w:tc>
          <w:tcPr>
            <w:tcW w:w="1417" w:type="dxa"/>
            <w:vMerge w:val="restart"/>
          </w:tcPr>
          <w:p w:rsidR="00EB4ACE" w:rsidRPr="00870605" w:rsidRDefault="00EB4ACE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7"/>
          </w:tcPr>
          <w:p w:rsidR="00EB4ACE" w:rsidRPr="00870605" w:rsidRDefault="00EB4ACE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Значение целевого индикатора (показателя)</w:t>
            </w:r>
          </w:p>
        </w:tc>
      </w:tr>
      <w:tr w:rsidR="008F13A8" w:rsidRPr="00870605" w:rsidTr="00602B7C">
        <w:trPr>
          <w:trHeight w:val="431"/>
        </w:trPr>
        <w:tc>
          <w:tcPr>
            <w:tcW w:w="675" w:type="dxa"/>
            <w:vMerge/>
          </w:tcPr>
          <w:p w:rsidR="008F13A8" w:rsidRPr="00870605" w:rsidRDefault="008F13A8" w:rsidP="004245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F13A8" w:rsidRPr="00870605" w:rsidRDefault="008F13A8" w:rsidP="004245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F13A8" w:rsidRPr="00870605" w:rsidRDefault="008F13A8" w:rsidP="0042457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13A8" w:rsidRPr="00870605" w:rsidRDefault="008F13A8" w:rsidP="004245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2019 год</w:t>
            </w:r>
          </w:p>
          <w:p w:rsidR="008F13A8" w:rsidRPr="00870605" w:rsidRDefault="008F13A8" w:rsidP="004245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(оценка)</w:t>
            </w:r>
          </w:p>
        </w:tc>
        <w:tc>
          <w:tcPr>
            <w:tcW w:w="1134" w:type="dxa"/>
            <w:vAlign w:val="center"/>
          </w:tcPr>
          <w:p w:rsidR="008F13A8" w:rsidRPr="00870605" w:rsidRDefault="008F13A8" w:rsidP="008706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8F13A8" w:rsidRPr="00870605" w:rsidRDefault="008F13A8" w:rsidP="008706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8F13A8" w:rsidRPr="00870605" w:rsidRDefault="008F13A8" w:rsidP="008706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F13A8" w:rsidRPr="00870605" w:rsidRDefault="008F13A8" w:rsidP="008706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F13A8" w:rsidRPr="00870605" w:rsidRDefault="008F13A8" w:rsidP="0087060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8F13A8" w:rsidRPr="00870605" w:rsidRDefault="008F13A8" w:rsidP="0042457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2025 год</w:t>
            </w:r>
          </w:p>
        </w:tc>
      </w:tr>
      <w:tr w:rsidR="00EB4ACE" w:rsidRPr="00870605" w:rsidTr="00602B7C">
        <w:trPr>
          <w:trHeight w:val="850"/>
        </w:trPr>
        <w:tc>
          <w:tcPr>
            <w:tcW w:w="675" w:type="dxa"/>
            <w:vAlign w:val="center"/>
          </w:tcPr>
          <w:p w:rsidR="00EB4ACE" w:rsidRPr="00870605" w:rsidRDefault="00EB4ACE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9"/>
            <w:vAlign w:val="center"/>
          </w:tcPr>
          <w:p w:rsidR="00EB4ACE" w:rsidRPr="00870605" w:rsidRDefault="00EB4ACE" w:rsidP="00870605">
            <w:pPr>
              <w:ind w:firstLine="317"/>
              <w:rPr>
                <w:rFonts w:eastAsia="Calibri"/>
                <w:sz w:val="24"/>
                <w:szCs w:val="24"/>
                <w:highlight w:val="yellow"/>
              </w:rPr>
            </w:pPr>
            <w:r w:rsidRPr="00870605">
              <w:rPr>
                <w:rFonts w:eastAsia="Calibri"/>
                <w:b/>
                <w:sz w:val="24"/>
                <w:szCs w:val="24"/>
              </w:rPr>
              <w:t>Цель</w:t>
            </w:r>
            <w:r w:rsidRPr="00870605">
              <w:rPr>
                <w:rFonts w:eastAsia="Calibri"/>
                <w:sz w:val="24"/>
                <w:szCs w:val="24"/>
              </w:rPr>
              <w:t xml:space="preserve">: </w:t>
            </w:r>
            <w:r w:rsidR="00870605" w:rsidRPr="00870605">
              <w:rPr>
                <w:rFonts w:eastAsia="Calibri"/>
                <w:sz w:val="24"/>
                <w:szCs w:val="24"/>
              </w:rPr>
              <w:t xml:space="preserve">приведение материально-технической базы образовательных организаций городского округа Кинель Самарской области в соответствие с требованиями надзорных органов в области </w:t>
            </w:r>
            <w:r w:rsidR="00870605" w:rsidRPr="00870605">
              <w:rPr>
                <w:sz w:val="24"/>
                <w:szCs w:val="24"/>
              </w:rPr>
              <w:t>санитарно-эпидемиологического</w:t>
            </w:r>
            <w:r w:rsidR="00870605" w:rsidRPr="00870605">
              <w:rPr>
                <w:rFonts w:eastAsia="Calibri"/>
                <w:sz w:val="24"/>
                <w:szCs w:val="24"/>
              </w:rPr>
              <w:t xml:space="preserve"> законодательства</w:t>
            </w:r>
          </w:p>
        </w:tc>
      </w:tr>
      <w:tr w:rsidR="00602B7C" w:rsidRPr="00870605" w:rsidTr="00602B7C">
        <w:tc>
          <w:tcPr>
            <w:tcW w:w="675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602B7C" w:rsidRDefault="00602B7C" w:rsidP="00F04C16">
            <w:pPr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доля зданий дошкольных 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Кинель Самарской области</w:t>
            </w:r>
          </w:p>
          <w:p w:rsidR="00602B7C" w:rsidRPr="00870605" w:rsidRDefault="00602B7C" w:rsidP="00F04C1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602B7C" w:rsidRPr="00602B7C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</w:tr>
      <w:tr w:rsidR="00602B7C" w:rsidRPr="00870605" w:rsidTr="00602B7C">
        <w:tc>
          <w:tcPr>
            <w:tcW w:w="675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3" w:type="dxa"/>
          </w:tcPr>
          <w:p w:rsidR="00602B7C" w:rsidRPr="00870605" w:rsidRDefault="00602B7C" w:rsidP="00F04C16">
            <w:pPr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 xml:space="preserve"> доля зданий общеобразовательных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</w:t>
            </w:r>
            <w:r>
              <w:rPr>
                <w:rFonts w:eastAsia="Calibri"/>
                <w:sz w:val="24"/>
                <w:szCs w:val="24"/>
              </w:rPr>
              <w:t>нель Самарской области</w:t>
            </w:r>
          </w:p>
          <w:p w:rsidR="00602B7C" w:rsidRPr="00870605" w:rsidRDefault="00602B7C" w:rsidP="0087060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602B7C" w:rsidRPr="00602B7C" w:rsidRDefault="00602B7C" w:rsidP="00E7542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E7542A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E7542A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E7542A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E7542A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602B7C" w:rsidRDefault="00602B7C" w:rsidP="00E7542A">
            <w:pPr>
              <w:jc w:val="center"/>
            </w:pPr>
            <w:r w:rsidRPr="00E3255F">
              <w:rPr>
                <w:rFonts w:eastAsia="Calibri"/>
                <w:sz w:val="24"/>
                <w:szCs w:val="24"/>
              </w:rPr>
              <w:t>Не менее 50</w:t>
            </w:r>
          </w:p>
        </w:tc>
      </w:tr>
      <w:tr w:rsidR="00602B7C" w:rsidRPr="00870605" w:rsidTr="00602B7C">
        <w:tc>
          <w:tcPr>
            <w:tcW w:w="675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253" w:type="dxa"/>
          </w:tcPr>
          <w:p w:rsidR="00602B7C" w:rsidRPr="00870605" w:rsidRDefault="00602B7C" w:rsidP="00424579">
            <w:pPr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 xml:space="preserve"> доля зданий организаций дополнительного образования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Кинель Самарской области</w:t>
            </w:r>
          </w:p>
        </w:tc>
        <w:tc>
          <w:tcPr>
            <w:tcW w:w="1417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602B7C" w:rsidRPr="00870605" w:rsidRDefault="00602B7C" w:rsidP="0042457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602B7C" w:rsidRPr="00870605" w:rsidRDefault="00602B7C" w:rsidP="00602B7C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26EFF">
              <w:rPr>
                <w:rFonts w:eastAsia="Calibri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26EFF">
              <w:rPr>
                <w:rFonts w:eastAsia="Calibri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26EFF">
              <w:rPr>
                <w:rFonts w:eastAsia="Calibri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26EFF">
              <w:rPr>
                <w:rFonts w:eastAsia="Calibri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602B7C" w:rsidRDefault="00602B7C" w:rsidP="00602B7C">
            <w:pPr>
              <w:jc w:val="center"/>
            </w:pPr>
            <w:r w:rsidRPr="00E26EFF">
              <w:rPr>
                <w:rFonts w:eastAsia="Calibri"/>
                <w:sz w:val="24"/>
                <w:szCs w:val="24"/>
              </w:rPr>
              <w:t>Не менее 30</w:t>
            </w:r>
          </w:p>
        </w:tc>
      </w:tr>
    </w:tbl>
    <w:p w:rsidR="00EB4ACE" w:rsidRPr="001240D5" w:rsidRDefault="00EB4ACE" w:rsidP="00EB4ACE">
      <w:pPr>
        <w:rPr>
          <w:szCs w:val="28"/>
        </w:rPr>
        <w:sectPr w:rsidR="00EB4ACE" w:rsidRPr="001240D5" w:rsidSect="00424579">
          <w:pgSz w:w="16837" w:h="11905" w:orient="landscape" w:code="9"/>
          <w:pgMar w:top="1135" w:right="1134" w:bottom="850" w:left="1134" w:header="0" w:footer="6" w:gutter="0"/>
          <w:cols w:space="708"/>
          <w:noEndnote/>
          <w:docGrid w:linePitch="381"/>
        </w:sectPr>
      </w:pPr>
    </w:p>
    <w:p w:rsidR="00F04C16" w:rsidRPr="001240D5" w:rsidRDefault="00F04C16" w:rsidP="00F04C16">
      <w:pPr>
        <w:ind w:left="4536"/>
        <w:jc w:val="center"/>
        <w:rPr>
          <w:szCs w:val="28"/>
        </w:rPr>
      </w:pPr>
      <w:r w:rsidRPr="001240D5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F04C16" w:rsidRPr="001240D5" w:rsidRDefault="00F04C16" w:rsidP="00F04C16">
      <w:pPr>
        <w:ind w:left="4536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bCs/>
          <w:szCs w:val="28"/>
        </w:rPr>
      </w:pPr>
      <w:r w:rsidRPr="001240D5">
        <w:rPr>
          <w:bCs/>
          <w:szCs w:val="28"/>
        </w:rPr>
        <w:t>Методика расчета</w:t>
      </w:r>
    </w:p>
    <w:p w:rsidR="00EB4ACE" w:rsidRDefault="00EB4ACE" w:rsidP="00EB4ACE">
      <w:pPr>
        <w:jc w:val="center"/>
        <w:rPr>
          <w:szCs w:val="28"/>
        </w:rPr>
      </w:pPr>
      <w:r w:rsidRPr="001240D5">
        <w:rPr>
          <w:bCs/>
          <w:szCs w:val="28"/>
        </w:rPr>
        <w:t xml:space="preserve">показателей (индикаторов), характеризующих ежегодный ход и итоги реализации </w:t>
      </w:r>
      <w:r w:rsidRPr="001240D5">
        <w:rPr>
          <w:szCs w:val="28"/>
        </w:rPr>
        <w:t>муниципальной программы городского округа Кинель Самарской области</w:t>
      </w:r>
      <w:r w:rsidR="00F04C16">
        <w:rPr>
          <w:szCs w:val="28"/>
        </w:rPr>
        <w:t xml:space="preserve"> </w:t>
      </w:r>
      <w:r w:rsidR="00F04C16" w:rsidRPr="005F0119">
        <w:rPr>
          <w:szCs w:val="28"/>
        </w:rPr>
        <w:t>«</w:t>
      </w:r>
      <w:r w:rsidR="00F04C16">
        <w:rPr>
          <w:szCs w:val="28"/>
        </w:rPr>
        <w:t xml:space="preserve">Устранение нарушений санитарно-эпидемиологического </w:t>
      </w:r>
      <w:r w:rsidR="00F04C16" w:rsidRPr="001240D5">
        <w:rPr>
          <w:szCs w:val="28"/>
        </w:rPr>
        <w:t>законодательства</w:t>
      </w:r>
      <w:r w:rsidR="00F04C16"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="00F04C16" w:rsidRPr="00E901C8">
        <w:rPr>
          <w:szCs w:val="28"/>
        </w:rPr>
        <w:t>»</w:t>
      </w:r>
    </w:p>
    <w:p w:rsidR="00F04C16" w:rsidRPr="001240D5" w:rsidRDefault="00F04C16" w:rsidP="00EB4AC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2"/>
        <w:gridCol w:w="3005"/>
        <w:gridCol w:w="3466"/>
        <w:gridCol w:w="2237"/>
      </w:tblGrid>
      <w:tr w:rsidR="00EB4ACE" w:rsidRPr="00F04C16" w:rsidTr="001D14B1">
        <w:trPr>
          <w:cantSplit/>
          <w:tblHeader/>
        </w:trPr>
        <w:tc>
          <w:tcPr>
            <w:tcW w:w="450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F04C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04C16">
              <w:rPr>
                <w:sz w:val="24"/>
                <w:szCs w:val="24"/>
              </w:rPr>
              <w:t>/</w:t>
            </w:r>
            <w:proofErr w:type="spellStart"/>
            <w:r w:rsidRPr="00F04C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0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811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1169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Источник информации для расчета значения показателя (индикатора)</w:t>
            </w:r>
          </w:p>
        </w:tc>
      </w:tr>
      <w:tr w:rsidR="00EB4ACE" w:rsidRPr="00F04C16" w:rsidTr="001D14B1">
        <w:trPr>
          <w:cantSplit/>
        </w:trPr>
        <w:tc>
          <w:tcPr>
            <w:tcW w:w="450" w:type="pct"/>
          </w:tcPr>
          <w:p w:rsidR="00EB4ACE" w:rsidRPr="00F04C16" w:rsidRDefault="00EB4ACE" w:rsidP="00EB4ACE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pct"/>
          </w:tcPr>
          <w:p w:rsidR="00EB4ACE" w:rsidRPr="00F04C16" w:rsidRDefault="00F04C16" w:rsidP="00424579">
            <w:pPr>
              <w:rPr>
                <w:sz w:val="24"/>
                <w:szCs w:val="24"/>
              </w:rPr>
            </w:pPr>
            <w:r w:rsidRPr="00F04C16">
              <w:rPr>
                <w:rFonts w:eastAsia="Calibri"/>
                <w:sz w:val="24"/>
                <w:szCs w:val="24"/>
              </w:rPr>
              <w:t>доля зданий дошкольных 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Кинель Самарской области</w:t>
            </w:r>
          </w:p>
        </w:tc>
        <w:tc>
          <w:tcPr>
            <w:tcW w:w="1811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Показатель рассчитывается по формуле: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F47820" w:rsidP="00424579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ДС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ДСобщ</m:t>
                      </m:r>
                    </m:sub>
                  </m:sSub>
                </m:den>
              </m:f>
            </m:oMath>
            <w:r w:rsidR="00EB4ACE" w:rsidRPr="00F04C16">
              <w:rPr>
                <w:sz w:val="24"/>
                <w:szCs w:val="24"/>
              </w:rPr>
              <w:t>,где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F47820" w:rsidP="00424579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ДС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–количество </w:t>
            </w:r>
            <w:r w:rsidR="00F04C16">
              <w:rPr>
                <w:sz w:val="24"/>
                <w:szCs w:val="24"/>
              </w:rPr>
              <w:t xml:space="preserve">зданий </w:t>
            </w:r>
            <w:r w:rsidR="00F04C16" w:rsidRPr="00F04C16">
              <w:rPr>
                <w:rFonts w:eastAsia="Calibri"/>
                <w:sz w:val="24"/>
                <w:szCs w:val="24"/>
              </w:rPr>
              <w:t>дошкольных 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</w:t>
            </w:r>
            <w:r w:rsidR="00F04C16" w:rsidRPr="00F04C16">
              <w:rPr>
                <w:sz w:val="24"/>
                <w:szCs w:val="24"/>
              </w:rPr>
              <w:t xml:space="preserve"> </w:t>
            </w:r>
          </w:p>
          <w:p w:rsidR="00EB4ACE" w:rsidRPr="00F04C16" w:rsidRDefault="00F47820" w:rsidP="00424579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ДСобщ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 –общее</w:t>
            </w:r>
            <w:r w:rsidR="00614035">
              <w:rPr>
                <w:sz w:val="24"/>
                <w:szCs w:val="24"/>
              </w:rPr>
              <w:t xml:space="preserve"> </w:t>
            </w:r>
            <w:r w:rsidR="00EB4ACE" w:rsidRPr="00F04C16">
              <w:rPr>
                <w:sz w:val="24"/>
                <w:szCs w:val="24"/>
              </w:rPr>
              <w:t xml:space="preserve">количество </w:t>
            </w:r>
            <w:r w:rsidR="00614035">
              <w:rPr>
                <w:sz w:val="24"/>
                <w:szCs w:val="24"/>
              </w:rPr>
              <w:t xml:space="preserve">зданий </w:t>
            </w:r>
            <w:r w:rsidR="00614035" w:rsidRPr="00F04C16">
              <w:rPr>
                <w:rFonts w:eastAsia="Calibri"/>
                <w:sz w:val="24"/>
                <w:szCs w:val="24"/>
              </w:rPr>
              <w:t>дошкольных образовательных организаций городского округа Кинель Самарской области</w:t>
            </w:r>
          </w:p>
        </w:tc>
        <w:tc>
          <w:tcPr>
            <w:tcW w:w="1169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614035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EB4ACE" w:rsidRPr="00F04C16" w:rsidTr="001D14B1">
        <w:trPr>
          <w:cantSplit/>
        </w:trPr>
        <w:tc>
          <w:tcPr>
            <w:tcW w:w="450" w:type="pct"/>
          </w:tcPr>
          <w:p w:rsidR="00EB4ACE" w:rsidRPr="00F04C16" w:rsidRDefault="00EB4ACE" w:rsidP="00EB4ACE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pct"/>
          </w:tcPr>
          <w:p w:rsidR="00614035" w:rsidRPr="00870605" w:rsidRDefault="00614035" w:rsidP="00614035">
            <w:pPr>
              <w:rPr>
                <w:rFonts w:eastAsia="Calibri"/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доля зданий общеобразовательных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</w:t>
            </w:r>
            <w:r>
              <w:rPr>
                <w:rFonts w:eastAsia="Calibri"/>
                <w:sz w:val="24"/>
                <w:szCs w:val="24"/>
              </w:rPr>
              <w:t>нель Самарской области</w:t>
            </w:r>
          </w:p>
          <w:p w:rsidR="00EB4ACE" w:rsidRPr="00F04C16" w:rsidRDefault="00EB4ACE" w:rsidP="00424579">
            <w:pPr>
              <w:rPr>
                <w:sz w:val="24"/>
                <w:szCs w:val="24"/>
              </w:rPr>
            </w:pPr>
          </w:p>
        </w:tc>
        <w:tc>
          <w:tcPr>
            <w:tcW w:w="1811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Показатель рассчитывается по формуле: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F47820" w:rsidP="00424579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ООобщ</m:t>
                      </m:r>
                    </m:sub>
                  </m:sSub>
                </m:den>
              </m:f>
            </m:oMath>
            <w:r w:rsidR="00EB4ACE" w:rsidRPr="00F04C16">
              <w:rPr>
                <w:sz w:val="24"/>
                <w:szCs w:val="24"/>
              </w:rPr>
              <w:t>,где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F47820" w:rsidP="00424579">
            <w:pPr>
              <w:ind w:firstLine="213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ОО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–количество образовательных организаций городского округа Кинель Самарской области, </w:t>
            </w:r>
            <w:r w:rsidR="00614035" w:rsidRPr="00F04C16">
              <w:rPr>
                <w:rFonts w:eastAsia="Calibri"/>
                <w:sz w:val="24"/>
                <w:szCs w:val="24"/>
              </w:rPr>
              <w:t>в которых проведены работы по устранению нарушений санитарного законодательства</w:t>
            </w:r>
            <w:r w:rsidR="00614035" w:rsidRPr="00F04C16">
              <w:rPr>
                <w:sz w:val="24"/>
                <w:szCs w:val="24"/>
              </w:rPr>
              <w:t xml:space="preserve"> </w:t>
            </w:r>
          </w:p>
          <w:p w:rsidR="00EB4ACE" w:rsidRPr="00F04C16" w:rsidRDefault="00F47820" w:rsidP="00424579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ООобщ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 –общее количество образовательных организаций городского округа Кинель Самарской области.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  <w:tr w:rsidR="00EB4ACE" w:rsidRPr="00F04C16" w:rsidTr="001D14B1">
        <w:trPr>
          <w:cantSplit/>
        </w:trPr>
        <w:tc>
          <w:tcPr>
            <w:tcW w:w="450" w:type="pct"/>
          </w:tcPr>
          <w:p w:rsidR="00EB4ACE" w:rsidRPr="00F04C16" w:rsidRDefault="00EB4ACE" w:rsidP="00EB4ACE">
            <w:pPr>
              <w:pStyle w:val="a3"/>
              <w:numPr>
                <w:ilvl w:val="0"/>
                <w:numId w:val="4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pct"/>
          </w:tcPr>
          <w:p w:rsidR="00EB4ACE" w:rsidRPr="00F04C16" w:rsidRDefault="00614035" w:rsidP="00424579">
            <w:pPr>
              <w:rPr>
                <w:sz w:val="24"/>
                <w:szCs w:val="24"/>
              </w:rPr>
            </w:pPr>
            <w:r w:rsidRPr="00870605">
              <w:rPr>
                <w:rFonts w:eastAsia="Calibri"/>
                <w:sz w:val="24"/>
                <w:szCs w:val="24"/>
              </w:rPr>
              <w:t>доля зданий организаций дополнительного образования городского округа Кинель Самарской области, в которых проведены работы по устранению нарушений санитарного законодательства от общего количества зданий образовательных организаций городского округа Кинель Самарской области</w:t>
            </w:r>
          </w:p>
        </w:tc>
        <w:tc>
          <w:tcPr>
            <w:tcW w:w="1811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Показатель рассчитывается по формуле: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F47820" w:rsidP="00424579">
            <w:pPr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ДО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ДО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ДОобщ</m:t>
                      </m:r>
                    </m:sub>
                  </m:sSub>
                </m:den>
              </m:f>
            </m:oMath>
            <w:r w:rsidR="00EB4ACE" w:rsidRPr="00F04C16">
              <w:rPr>
                <w:sz w:val="24"/>
                <w:szCs w:val="24"/>
              </w:rPr>
              <w:t>,где</w:t>
            </w:r>
          </w:p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614035" w:rsidRDefault="00F47820" w:rsidP="00424579">
            <w:pPr>
              <w:jc w:val="center"/>
              <w:rPr>
                <w:rFonts w:eastAsia="Calibri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ДО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–количество </w:t>
            </w:r>
            <w:r w:rsidR="00614035" w:rsidRPr="00870605">
              <w:rPr>
                <w:rFonts w:eastAsia="Calibri"/>
                <w:sz w:val="24"/>
                <w:szCs w:val="24"/>
              </w:rPr>
              <w:t>зданий общеобразовательных организаций городского округа Кинель Самарской области, в которых проведены работы по устранению нарушений санитарного законодательства</w:t>
            </w:r>
          </w:p>
          <w:p w:rsidR="00EB4ACE" w:rsidRPr="00F04C16" w:rsidRDefault="00614035" w:rsidP="00424579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ДОобщ.</m:t>
                  </m:r>
                </m:sub>
              </m:sSub>
            </m:oMath>
            <w:r w:rsidR="00EB4ACE" w:rsidRPr="00F04C16">
              <w:rPr>
                <w:sz w:val="24"/>
                <w:szCs w:val="24"/>
              </w:rPr>
              <w:t xml:space="preserve">–общее количество </w:t>
            </w:r>
            <w:r w:rsidRPr="00870605">
              <w:rPr>
                <w:rFonts w:eastAsia="Calibri"/>
                <w:sz w:val="24"/>
                <w:szCs w:val="24"/>
              </w:rPr>
              <w:t>зданий организаций дополнительного образования городского округа Кинель Самарской области</w:t>
            </w:r>
            <w:r w:rsidRPr="00F04C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9" w:type="pct"/>
          </w:tcPr>
          <w:p w:rsidR="00EB4ACE" w:rsidRPr="00F04C16" w:rsidRDefault="00EB4ACE" w:rsidP="00424579">
            <w:pPr>
              <w:jc w:val="center"/>
              <w:rPr>
                <w:sz w:val="24"/>
                <w:szCs w:val="24"/>
              </w:rPr>
            </w:pPr>
          </w:p>
          <w:p w:rsidR="00EB4ACE" w:rsidRPr="00F04C16" w:rsidRDefault="00614035" w:rsidP="00424579">
            <w:pPr>
              <w:jc w:val="center"/>
              <w:rPr>
                <w:sz w:val="24"/>
                <w:szCs w:val="24"/>
              </w:rPr>
            </w:pPr>
            <w:r w:rsidRPr="00F04C16">
              <w:rPr>
                <w:sz w:val="24"/>
                <w:szCs w:val="24"/>
              </w:rPr>
              <w:t>Данные администрации городского округа Кинель Самарской области</w:t>
            </w:r>
          </w:p>
        </w:tc>
      </w:tr>
    </w:tbl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36193C">
      <w:pPr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5103"/>
        <w:jc w:val="center"/>
        <w:rPr>
          <w:szCs w:val="28"/>
        </w:rPr>
        <w:sectPr w:rsidR="00EB4ACE" w:rsidRPr="001240D5" w:rsidSect="00424579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726842" w:rsidRPr="001240D5" w:rsidRDefault="00726842" w:rsidP="00726842">
      <w:pPr>
        <w:ind w:left="8505"/>
        <w:jc w:val="center"/>
        <w:rPr>
          <w:szCs w:val="28"/>
        </w:rPr>
      </w:pPr>
      <w:r w:rsidRPr="001240D5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726842" w:rsidRPr="001240D5" w:rsidRDefault="00726842" w:rsidP="00726842">
      <w:pPr>
        <w:ind w:left="8505"/>
        <w:jc w:val="center"/>
        <w:rPr>
          <w:szCs w:val="28"/>
        </w:rPr>
      </w:pPr>
      <w:r w:rsidRPr="001240D5">
        <w:rPr>
          <w:szCs w:val="28"/>
        </w:rPr>
        <w:t>к муниципальной программе городского округа Кинель Самарской области</w:t>
      </w:r>
      <w:r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EB4ACE" w:rsidRDefault="00EB4ACE" w:rsidP="00EB4ACE">
      <w:pPr>
        <w:rPr>
          <w:szCs w:val="28"/>
        </w:rPr>
      </w:pPr>
    </w:p>
    <w:p w:rsidR="00EB4ACE" w:rsidRPr="001240D5" w:rsidRDefault="00EB4ACE" w:rsidP="00EB4ACE">
      <w:pPr>
        <w:ind w:left="10206"/>
        <w:jc w:val="center"/>
        <w:rPr>
          <w:szCs w:val="28"/>
        </w:rPr>
      </w:pPr>
    </w:p>
    <w:p w:rsidR="00EB4ACE" w:rsidRPr="001240D5" w:rsidRDefault="00EB4ACE" w:rsidP="00EB4ACE">
      <w:pPr>
        <w:jc w:val="center"/>
        <w:rPr>
          <w:szCs w:val="28"/>
        </w:rPr>
      </w:pPr>
      <w:r w:rsidRPr="001240D5">
        <w:rPr>
          <w:szCs w:val="28"/>
        </w:rPr>
        <w:t>Перечень программных мероприятий</w:t>
      </w:r>
    </w:p>
    <w:p w:rsidR="00EB4ACE" w:rsidRDefault="00726842" w:rsidP="00EB4ACE">
      <w:pPr>
        <w:ind w:firstLine="709"/>
        <w:jc w:val="center"/>
        <w:rPr>
          <w:szCs w:val="28"/>
        </w:rPr>
      </w:pPr>
      <w:r>
        <w:rPr>
          <w:szCs w:val="28"/>
        </w:rPr>
        <w:t xml:space="preserve">муниципальной программы </w:t>
      </w:r>
      <w:r w:rsidRPr="001240D5">
        <w:rPr>
          <w:szCs w:val="28"/>
        </w:rPr>
        <w:t>городского округа Кинель Самарской области</w:t>
      </w:r>
      <w:r w:rsidR="00EB4ACE" w:rsidRPr="001240D5">
        <w:rPr>
          <w:szCs w:val="28"/>
        </w:rPr>
        <w:t xml:space="preserve"> </w:t>
      </w:r>
      <w:r w:rsidRPr="005F0119">
        <w:rPr>
          <w:szCs w:val="28"/>
        </w:rPr>
        <w:t>«</w:t>
      </w:r>
      <w:r>
        <w:rPr>
          <w:szCs w:val="28"/>
        </w:rPr>
        <w:t xml:space="preserve">Устранение нарушений санитарно-эпидемиологического </w:t>
      </w:r>
      <w:r w:rsidRPr="001240D5">
        <w:rPr>
          <w:szCs w:val="28"/>
        </w:rPr>
        <w:t>законодательства</w:t>
      </w:r>
      <w:r>
        <w:rPr>
          <w:szCs w:val="28"/>
        </w:rPr>
        <w:t xml:space="preserve"> по предписаниям надзорных органов в образовательных организациях городского округа Кинель Самарской области</w:t>
      </w:r>
      <w:r w:rsidR="00F7269A" w:rsidRPr="00F7269A">
        <w:rPr>
          <w:szCs w:val="28"/>
        </w:rPr>
        <w:t xml:space="preserve"> </w:t>
      </w:r>
      <w:r w:rsidR="00F7269A">
        <w:rPr>
          <w:szCs w:val="28"/>
        </w:rPr>
        <w:t>на 2020-2025 годы</w:t>
      </w:r>
      <w:r w:rsidRPr="00E901C8">
        <w:rPr>
          <w:szCs w:val="28"/>
        </w:rPr>
        <w:t>»</w:t>
      </w:r>
    </w:p>
    <w:p w:rsidR="00726842" w:rsidRDefault="00726842" w:rsidP="00EB4ACE">
      <w:pPr>
        <w:ind w:firstLine="709"/>
        <w:jc w:val="center"/>
        <w:rPr>
          <w:color w:val="000000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828"/>
        <w:gridCol w:w="1701"/>
        <w:gridCol w:w="1701"/>
        <w:gridCol w:w="1740"/>
        <w:gridCol w:w="2381"/>
        <w:gridCol w:w="2966"/>
      </w:tblGrid>
      <w:tr w:rsidR="00072FD5" w:rsidRPr="001A202B" w:rsidTr="002B5F0B">
        <w:trPr>
          <w:trHeight w:val="556"/>
        </w:trPr>
        <w:tc>
          <w:tcPr>
            <w:tcW w:w="675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202B">
              <w:rPr>
                <w:b/>
                <w:sz w:val="24"/>
                <w:szCs w:val="24"/>
              </w:rPr>
              <w:t>/</w:t>
            </w:r>
            <w:proofErr w:type="spellStart"/>
            <w:r w:rsidRPr="001A202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822" w:type="dxa"/>
            <w:gridSpan w:val="3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Объем и источники финансирования, тыс. руб.</w:t>
            </w:r>
          </w:p>
        </w:tc>
        <w:tc>
          <w:tcPr>
            <w:tcW w:w="2966" w:type="dxa"/>
            <w:vMerge w:val="restart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072FD5" w:rsidRPr="001A202B" w:rsidTr="002B5F0B">
        <w:tc>
          <w:tcPr>
            <w:tcW w:w="675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40" w:type="dxa"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 xml:space="preserve">в т.ч. за счет средств бюджета </w:t>
            </w:r>
            <w:proofErr w:type="gramStart"/>
            <w:r w:rsidRPr="001A202B">
              <w:rPr>
                <w:b/>
                <w:sz w:val="24"/>
                <w:szCs w:val="24"/>
              </w:rPr>
              <w:t>г</w:t>
            </w:r>
            <w:proofErr w:type="gramEnd"/>
            <w:r w:rsidRPr="001A202B">
              <w:rPr>
                <w:b/>
                <w:sz w:val="24"/>
                <w:szCs w:val="24"/>
              </w:rPr>
              <w:t>.о. Кинель</w:t>
            </w:r>
          </w:p>
        </w:tc>
        <w:tc>
          <w:tcPr>
            <w:tcW w:w="2381" w:type="dxa"/>
            <w:shd w:val="clear" w:color="auto" w:fill="auto"/>
          </w:tcPr>
          <w:p w:rsidR="00072FD5" w:rsidRDefault="00072FD5" w:rsidP="00BC120D">
            <w:pPr>
              <w:jc w:val="center"/>
              <w:rPr>
                <w:b/>
                <w:sz w:val="24"/>
                <w:szCs w:val="24"/>
              </w:rPr>
            </w:pPr>
            <w:r w:rsidRPr="001A202B">
              <w:rPr>
                <w:b/>
                <w:sz w:val="24"/>
                <w:szCs w:val="24"/>
              </w:rPr>
              <w:t>В т.ч. за счет средств иных источников финансирования</w:t>
            </w:r>
          </w:p>
          <w:p w:rsidR="00335F9C" w:rsidRPr="001A202B" w:rsidRDefault="00335F9C" w:rsidP="00BC12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66" w:type="dxa"/>
            <w:vMerge/>
            <w:shd w:val="clear" w:color="auto" w:fill="auto"/>
          </w:tcPr>
          <w:p w:rsidR="00072FD5" w:rsidRPr="001A202B" w:rsidRDefault="00072FD5" w:rsidP="00BC12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22ED" w:rsidRPr="001A202B" w:rsidTr="002B5F0B">
        <w:tc>
          <w:tcPr>
            <w:tcW w:w="675" w:type="dxa"/>
            <w:shd w:val="clear" w:color="auto" w:fill="auto"/>
            <w:vAlign w:val="center"/>
          </w:tcPr>
          <w:p w:rsidR="008522ED" w:rsidRPr="00F7269A" w:rsidRDefault="00F7269A" w:rsidP="007E6E15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8522ED" w:rsidRDefault="00F7269A" w:rsidP="002B5F0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Приобретение</w:t>
            </w:r>
            <w:r w:rsidRPr="00F7269A">
              <w:rPr>
                <w:rFonts w:cstheme="minorHAnsi"/>
                <w:sz w:val="24"/>
                <w:szCs w:val="24"/>
              </w:rPr>
              <w:t xml:space="preserve"> </w:t>
            </w:r>
            <w:r w:rsidR="002B5F0B">
              <w:rPr>
                <w:rFonts w:cstheme="minorHAnsi"/>
                <w:sz w:val="24"/>
                <w:szCs w:val="24"/>
              </w:rPr>
              <w:t xml:space="preserve">школьной мебели </w:t>
            </w:r>
            <w:r w:rsidR="002B5F0B" w:rsidRPr="002B5F0B">
              <w:rPr>
                <w:rFonts w:cstheme="minorHAnsi"/>
                <w:b/>
                <w:sz w:val="24"/>
                <w:szCs w:val="24"/>
              </w:rPr>
              <w:t>для</w:t>
            </w:r>
            <w:r w:rsidR="002B5F0B">
              <w:rPr>
                <w:rFonts w:cstheme="minorHAnsi"/>
                <w:b/>
                <w:sz w:val="24"/>
                <w:szCs w:val="24"/>
              </w:rPr>
              <w:t xml:space="preserve"> учащихся </w:t>
            </w:r>
            <w:r w:rsidR="002B5F0B" w:rsidRPr="002B5F0B">
              <w:rPr>
                <w:rFonts w:cstheme="minorHAnsi"/>
                <w:b/>
                <w:sz w:val="24"/>
                <w:szCs w:val="24"/>
              </w:rPr>
              <w:t xml:space="preserve"> начальной школы</w:t>
            </w:r>
            <w:r w:rsidR="002B5F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ГБОУ СОШ №1, ГБОУ СОШ №2 п.г.т. Усть-Кинельский, </w:t>
            </w:r>
            <w:r w:rsidR="002B5F0B">
              <w:rPr>
                <w:rFonts w:cstheme="minorHAnsi"/>
                <w:sz w:val="24"/>
                <w:szCs w:val="24"/>
              </w:rPr>
              <w:t xml:space="preserve">ГБОУ СОШ №3, ГБОУ СОШ №4 п.г.т. Алексеевка,  </w:t>
            </w:r>
            <w:r>
              <w:rPr>
                <w:rFonts w:cstheme="minorHAnsi"/>
                <w:sz w:val="24"/>
                <w:szCs w:val="24"/>
              </w:rPr>
              <w:t>ГБОУ СОШ №5 «ОЦ «Лидер»,</w:t>
            </w:r>
            <w:r w:rsidR="002B5F0B">
              <w:rPr>
                <w:rFonts w:cstheme="minorHAnsi"/>
                <w:sz w:val="24"/>
                <w:szCs w:val="24"/>
              </w:rPr>
              <w:t xml:space="preserve"> ГБОУ СОШ №7, ГБОУ СОШ №8 п.г.т. Алексеевка,  </w:t>
            </w:r>
            <w:r>
              <w:rPr>
                <w:rFonts w:cstheme="minorHAnsi"/>
                <w:sz w:val="24"/>
                <w:szCs w:val="24"/>
              </w:rPr>
              <w:t xml:space="preserve"> ГБОУ СОШ №9</w:t>
            </w:r>
            <w:r w:rsidR="002B5F0B">
              <w:rPr>
                <w:rFonts w:cstheme="minorHAnsi"/>
                <w:sz w:val="24"/>
                <w:szCs w:val="24"/>
              </w:rPr>
              <w:t>, ГБОУ СОШ №10, ГБОУ СОШ №11</w:t>
            </w:r>
            <w:proofErr w:type="gramEnd"/>
          </w:p>
          <w:p w:rsidR="00335F9C" w:rsidRPr="00F7269A" w:rsidRDefault="00335F9C" w:rsidP="002B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F7269A" w:rsidRDefault="00F7269A" w:rsidP="00F7269A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F7269A" w:rsidRDefault="00036C63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2B5F0B">
              <w:rPr>
                <w:sz w:val="24"/>
                <w:szCs w:val="24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F7269A" w:rsidRDefault="00036C63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2B5F0B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F7269A" w:rsidRDefault="002B5F0B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F7269A" w:rsidRDefault="00F7269A" w:rsidP="00BC120D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Комитет по управлению муниципальным имуществом администрации городского округа Кинель Самарской области</w:t>
            </w:r>
          </w:p>
        </w:tc>
      </w:tr>
      <w:tr w:rsidR="002B5F0B" w:rsidRPr="001A202B" w:rsidTr="002B5F0B">
        <w:tc>
          <w:tcPr>
            <w:tcW w:w="675" w:type="dxa"/>
            <w:shd w:val="clear" w:color="auto" w:fill="auto"/>
            <w:vAlign w:val="center"/>
          </w:tcPr>
          <w:p w:rsidR="002B5F0B" w:rsidRPr="00F7269A" w:rsidRDefault="002B5F0B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828" w:type="dxa"/>
            <w:shd w:val="clear" w:color="auto" w:fill="auto"/>
          </w:tcPr>
          <w:p w:rsidR="002B5F0B" w:rsidRDefault="002B5F0B" w:rsidP="002B5F0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Приобретение</w:t>
            </w:r>
            <w:r w:rsidRPr="00F726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школьной мебели </w:t>
            </w:r>
            <w:r w:rsidRPr="002B5F0B">
              <w:rPr>
                <w:rFonts w:cstheme="minorHAnsi"/>
                <w:b/>
                <w:sz w:val="24"/>
                <w:szCs w:val="24"/>
              </w:rPr>
              <w:t>для учащихся 5-9 классов</w:t>
            </w:r>
            <w:r>
              <w:rPr>
                <w:rFonts w:cstheme="minorHAnsi"/>
                <w:sz w:val="24"/>
                <w:szCs w:val="24"/>
              </w:rPr>
              <w:t xml:space="preserve"> ГБОУ СОШ №1, ГБОУ СОШ №2 п.г.т. Усть-Кинельский, ГБОУ СОШ №3, ГБОУ СОШ №4 п.г.т. Алексеевка,  ГБОУ СОШ №5 «ОЦ «Лидер», ГБОУ СОШ №7, ГБОУ СОШ №8 п.г.т. Алексеевка,   ГБОУ СОШ №9, ГБОУ СОШ №10, ГБОУ СОШ №11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B5F0B" w:rsidRPr="00F7269A" w:rsidRDefault="002B5F0B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F0B" w:rsidRDefault="00036C63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B5F0B" w:rsidRDefault="00036C63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B5F0B" w:rsidRDefault="002B5F0B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2B5F0B" w:rsidRPr="00F7269A" w:rsidRDefault="002B5F0B" w:rsidP="00BC120D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Комитет по управлению муниципальным имуществом администрации городского округа Кинель Самарской области</w:t>
            </w:r>
          </w:p>
        </w:tc>
      </w:tr>
      <w:tr w:rsidR="002B5F0B" w:rsidRPr="001A202B" w:rsidTr="002B5F0B">
        <w:tc>
          <w:tcPr>
            <w:tcW w:w="675" w:type="dxa"/>
            <w:shd w:val="clear" w:color="auto" w:fill="auto"/>
            <w:vAlign w:val="center"/>
          </w:tcPr>
          <w:p w:rsidR="002B5F0B" w:rsidRPr="00F7269A" w:rsidRDefault="00335F9C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2B5F0B" w:rsidRDefault="00335F9C" w:rsidP="00335F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Приобретение</w:t>
            </w:r>
            <w:r w:rsidRPr="00F7269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школьной мебели </w:t>
            </w:r>
            <w:r w:rsidRPr="002B5F0B">
              <w:rPr>
                <w:rFonts w:cstheme="minorHAnsi"/>
                <w:b/>
                <w:sz w:val="24"/>
                <w:szCs w:val="24"/>
              </w:rPr>
              <w:t xml:space="preserve">для учащихся </w:t>
            </w:r>
            <w:r>
              <w:rPr>
                <w:rFonts w:cstheme="minorHAnsi"/>
                <w:b/>
                <w:sz w:val="24"/>
                <w:szCs w:val="24"/>
              </w:rPr>
              <w:t>10-11</w:t>
            </w:r>
            <w:r w:rsidRPr="002B5F0B">
              <w:rPr>
                <w:rFonts w:cstheme="minorHAnsi"/>
                <w:b/>
                <w:sz w:val="24"/>
                <w:szCs w:val="24"/>
              </w:rPr>
              <w:t xml:space="preserve"> классов</w:t>
            </w:r>
            <w:r>
              <w:rPr>
                <w:rFonts w:cstheme="minorHAnsi"/>
                <w:sz w:val="24"/>
                <w:szCs w:val="24"/>
              </w:rPr>
              <w:t xml:space="preserve"> ГБОУ СОШ №1, ГБОУ СОШ №3, ГБОУ СОШ №5 «ОЦ «Лидер», ГБОУ СОШ №7, ГБОУ СОШ №8 п.г.т. Алексеевка,   ГБОУ СОШ №9, ГБОУ СОШ №10, ГБОУ СОШ №11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F0B" w:rsidRPr="00F7269A" w:rsidRDefault="00335F9C" w:rsidP="00F7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F0B" w:rsidRDefault="00335F9C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B5F0B" w:rsidRDefault="00335F9C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B5F0B" w:rsidRDefault="00335F9C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2B5F0B" w:rsidRPr="00F7269A" w:rsidRDefault="00335F9C" w:rsidP="00BC120D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Комитет по управлению муниципальным имуществом администрации городского округа Кинель Самарской области</w:t>
            </w:r>
          </w:p>
        </w:tc>
      </w:tr>
      <w:tr w:rsidR="006F3049" w:rsidRPr="001A202B" w:rsidTr="002B5F0B">
        <w:tc>
          <w:tcPr>
            <w:tcW w:w="675" w:type="dxa"/>
            <w:shd w:val="clear" w:color="auto" w:fill="auto"/>
            <w:vAlign w:val="center"/>
          </w:tcPr>
          <w:p w:rsidR="006F3049" w:rsidRDefault="006F3049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6F3049" w:rsidRDefault="006F3049" w:rsidP="00335F9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Приобретение школьной мебели </w:t>
            </w:r>
            <w:r w:rsidRPr="006F3049">
              <w:rPr>
                <w:rFonts w:cstheme="minorHAnsi"/>
                <w:b/>
                <w:sz w:val="24"/>
                <w:szCs w:val="24"/>
              </w:rPr>
              <w:t>для кабинетов химии</w:t>
            </w:r>
            <w:r>
              <w:rPr>
                <w:rFonts w:cstheme="minorHAnsi"/>
                <w:sz w:val="24"/>
                <w:szCs w:val="24"/>
              </w:rPr>
              <w:t xml:space="preserve"> в ГБОУ СОШ №2 п.г.т. Усть-Кинельский и ГБОУ СОШ №4 п.г.т. Алексеевка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3049" w:rsidRDefault="006F3049" w:rsidP="00F7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3049" w:rsidRDefault="006F3049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F3049" w:rsidRDefault="006F3049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F3049" w:rsidRDefault="006F3049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6F3049" w:rsidRPr="00F7269A" w:rsidRDefault="006F3049" w:rsidP="00BC120D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Комитет по управлению муниципальным имуществом администрации городского округа Кинель Самарской области</w:t>
            </w:r>
          </w:p>
        </w:tc>
      </w:tr>
      <w:tr w:rsidR="00335F9C" w:rsidRPr="001A202B" w:rsidTr="002B5F0B">
        <w:tc>
          <w:tcPr>
            <w:tcW w:w="675" w:type="dxa"/>
            <w:shd w:val="clear" w:color="auto" w:fill="auto"/>
            <w:vAlign w:val="center"/>
          </w:tcPr>
          <w:p w:rsidR="00335F9C" w:rsidRDefault="006F3049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828" w:type="dxa"/>
            <w:shd w:val="clear" w:color="auto" w:fill="auto"/>
          </w:tcPr>
          <w:p w:rsidR="00335F9C" w:rsidRDefault="006F3049" w:rsidP="006F304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Приобретение школьной мебели </w:t>
            </w:r>
            <w:r w:rsidRPr="006F3049">
              <w:rPr>
                <w:rFonts w:cstheme="minorHAnsi"/>
                <w:b/>
                <w:sz w:val="24"/>
                <w:szCs w:val="24"/>
              </w:rPr>
              <w:t>для кабинет</w:t>
            </w:r>
            <w:r>
              <w:rPr>
                <w:rFonts w:cstheme="minorHAnsi"/>
                <w:b/>
                <w:sz w:val="24"/>
                <w:szCs w:val="24"/>
              </w:rPr>
              <w:t>а</w:t>
            </w:r>
            <w:r w:rsidRPr="006F304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физики</w:t>
            </w:r>
            <w:r>
              <w:rPr>
                <w:rFonts w:cstheme="minorHAnsi"/>
                <w:sz w:val="24"/>
                <w:szCs w:val="24"/>
              </w:rPr>
              <w:t xml:space="preserve"> в ГБОУ СОШ №2 п.г.т. Усть-Кинельский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9C" w:rsidRDefault="006F3049" w:rsidP="00F72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5F9C" w:rsidRDefault="006F3049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35F9C" w:rsidRDefault="006F3049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335F9C" w:rsidRDefault="006F3049" w:rsidP="002B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335F9C" w:rsidRPr="00F7269A" w:rsidRDefault="006F3049" w:rsidP="00BC120D">
            <w:pPr>
              <w:jc w:val="center"/>
              <w:rPr>
                <w:sz w:val="24"/>
                <w:szCs w:val="24"/>
              </w:rPr>
            </w:pPr>
            <w:r w:rsidRPr="00F7269A">
              <w:rPr>
                <w:sz w:val="24"/>
                <w:szCs w:val="24"/>
              </w:rPr>
              <w:t>Комитет по управлению муниципальным имуществом администрации городского округа Кинель Самарской области</w:t>
            </w:r>
          </w:p>
        </w:tc>
      </w:tr>
      <w:tr w:rsidR="008522ED" w:rsidRPr="001A202B" w:rsidTr="006F3049">
        <w:tc>
          <w:tcPr>
            <w:tcW w:w="675" w:type="dxa"/>
            <w:shd w:val="clear" w:color="auto" w:fill="auto"/>
            <w:vAlign w:val="center"/>
          </w:tcPr>
          <w:p w:rsidR="008522ED" w:rsidRPr="007E6E15" w:rsidRDefault="006F3049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8522ED" w:rsidRDefault="00F7269A" w:rsidP="00BC120D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 xml:space="preserve">Проведение ремонтных работ по обеспечению целостности внутренней отделки стен во всем здании ГБОУ СОШ №5 «ОЦ «Лидер» </w:t>
            </w:r>
          </w:p>
          <w:p w:rsidR="006F3049" w:rsidRPr="007E6E15" w:rsidRDefault="006F3049" w:rsidP="00BC1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F7269A" w:rsidP="007E6E15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036C63" w:rsidP="006F3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0AE6">
              <w:rPr>
                <w:sz w:val="24"/>
                <w:szCs w:val="24"/>
              </w:rPr>
              <w:t>000,00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036C63" w:rsidP="006F3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3049">
              <w:rPr>
                <w:sz w:val="24"/>
                <w:szCs w:val="24"/>
              </w:rPr>
              <w:t>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6F3049" w:rsidP="006F3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E876AE">
        <w:tc>
          <w:tcPr>
            <w:tcW w:w="675" w:type="dxa"/>
            <w:shd w:val="clear" w:color="auto" w:fill="auto"/>
            <w:vAlign w:val="center"/>
          </w:tcPr>
          <w:p w:rsidR="008522ED" w:rsidRPr="007E6E15" w:rsidRDefault="00E876A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522ED" w:rsidRDefault="007E6E15" w:rsidP="006F304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работ по установке теневых навесо</w:t>
            </w:r>
            <w:r w:rsidR="006F304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площадью более 1 кв.м. на одного ребенка в </w:t>
            </w:r>
            <w:r w:rsidR="00B73E35">
              <w:rPr>
                <w:sz w:val="24"/>
                <w:szCs w:val="24"/>
              </w:rPr>
              <w:t xml:space="preserve">СП ДС «Гнездышко» ГБОУ СОШ №1, </w:t>
            </w:r>
            <w:r>
              <w:rPr>
                <w:sz w:val="24"/>
                <w:szCs w:val="24"/>
              </w:rPr>
              <w:t xml:space="preserve">СП ДС «Сказка» ГБОУ СОШ №5 «ОЦ «Лидер», СП ДС «Тополек» ГБОУ СОШ №8 п.г.т. Алексеевка, </w:t>
            </w:r>
            <w:r w:rsidR="00FC15CB">
              <w:rPr>
                <w:sz w:val="24"/>
                <w:szCs w:val="24"/>
              </w:rPr>
              <w:t>СП ДС «Золотая рыбка» ГБОУ СОШ №10, СП ДС «Ягодка» ГБОУ СОШ №11</w:t>
            </w:r>
            <w:proofErr w:type="gramEnd"/>
          </w:p>
          <w:p w:rsidR="00E876AE" w:rsidRPr="007E6E15" w:rsidRDefault="00E876AE" w:rsidP="006F30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036C63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5308">
              <w:rPr>
                <w:sz w:val="24"/>
                <w:szCs w:val="24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036C63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5308">
              <w:rPr>
                <w:sz w:val="24"/>
                <w:szCs w:val="24"/>
              </w:rPr>
              <w:t>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905308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905308" w:rsidRPr="001A202B" w:rsidTr="00E876AE">
        <w:tc>
          <w:tcPr>
            <w:tcW w:w="675" w:type="dxa"/>
            <w:shd w:val="clear" w:color="auto" w:fill="auto"/>
            <w:vAlign w:val="center"/>
          </w:tcPr>
          <w:p w:rsidR="00905308" w:rsidRDefault="00E876A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905308" w:rsidRDefault="00E876AE" w:rsidP="00E876A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Проведение работ по установке теневых навесов площадью более 1 кв.м. на одного ребенка в СП ДС «Золотой петушок» ГБОУ СОШ №2 п.г.т. Усть-Кинельский, СП ДС «Буратино» ГБОУ СОШ №2 п.г.т. Усть-Кинельский, СП ДС «Светлячок» ГБОУ СОШ №4 п.г.т. Алексеевка,  СП ДС «Солнышко» ГБОУ СОШ №9, СП ДС «Лучик» ГБОУ СОШ №10</w:t>
            </w:r>
            <w:proofErr w:type="gramEnd"/>
          </w:p>
          <w:p w:rsidR="00E876AE" w:rsidRDefault="00E876AE" w:rsidP="00E876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05308" w:rsidRPr="007E6E15" w:rsidRDefault="00E876A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308" w:rsidRDefault="00036C63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6AE">
              <w:rPr>
                <w:sz w:val="24"/>
                <w:szCs w:val="24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905308" w:rsidRDefault="00036C63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76AE">
              <w:rPr>
                <w:sz w:val="24"/>
                <w:szCs w:val="24"/>
              </w:rPr>
              <w:t>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05308" w:rsidRDefault="00E876AE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905308" w:rsidRPr="007E6E15" w:rsidRDefault="00E876AE" w:rsidP="00BC120D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E876AE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6E1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522ED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стен  учебных помещений ГБОУ СОШ №8 п.г.т. Алексеевка в соответствие требованиям санитарно - эпидемиологического законодательства </w:t>
            </w:r>
          </w:p>
          <w:p w:rsidR="00E876AE" w:rsidRPr="007E6E15" w:rsidRDefault="00E876AE" w:rsidP="007E6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7E6E15" w:rsidP="007E6E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036C63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6E0AE6">
              <w:rPr>
                <w:sz w:val="24"/>
                <w:szCs w:val="24"/>
              </w:rPr>
              <w:t>,</w:t>
            </w:r>
            <w:r w:rsidR="00E876AE">
              <w:rPr>
                <w:sz w:val="24"/>
                <w:szCs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036C63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E876AE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876A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7E6E1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E876AE" w:rsidP="0020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01CC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522ED" w:rsidRDefault="002001CC" w:rsidP="00BC1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оборудованию начальных классов ГБОУ СОШ №8 п.г.т. Алексеевка раковинами с подводом горячей воды</w:t>
            </w:r>
          </w:p>
          <w:p w:rsidR="00C006F5" w:rsidRPr="007E6E15" w:rsidRDefault="00C006F5" w:rsidP="00BC1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2001CC" w:rsidP="0020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7E6E15" w:rsidRDefault="006E0AE6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E876AE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876AE" w:rsidP="00E87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2001CC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4866D2">
        <w:tc>
          <w:tcPr>
            <w:tcW w:w="675" w:type="dxa"/>
            <w:shd w:val="clear" w:color="auto" w:fill="auto"/>
            <w:vAlign w:val="center"/>
          </w:tcPr>
          <w:p w:rsidR="008522ED" w:rsidRPr="004866D2" w:rsidRDefault="00E876AE" w:rsidP="002001CC">
            <w:pPr>
              <w:jc w:val="center"/>
              <w:rPr>
                <w:sz w:val="24"/>
                <w:szCs w:val="24"/>
              </w:rPr>
            </w:pPr>
            <w:r w:rsidRPr="004866D2">
              <w:rPr>
                <w:sz w:val="24"/>
                <w:szCs w:val="24"/>
              </w:rPr>
              <w:lastRenderedPageBreak/>
              <w:t>11</w:t>
            </w:r>
            <w:r w:rsidR="002001CC" w:rsidRPr="004866D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522ED" w:rsidRPr="004866D2" w:rsidRDefault="002001CC" w:rsidP="00BC120D">
            <w:pPr>
              <w:jc w:val="center"/>
              <w:rPr>
                <w:sz w:val="24"/>
                <w:szCs w:val="24"/>
              </w:rPr>
            </w:pPr>
            <w:r w:rsidRPr="004866D2">
              <w:rPr>
                <w:sz w:val="24"/>
                <w:szCs w:val="24"/>
              </w:rPr>
              <w:t>Проведение ремонтных работ по восстановлению целостности плитки в санузлах и стен в групповых помещениях СП ДС «Тополек» ГБОУ СОШ №8 п.г.т. Алексеевка</w:t>
            </w:r>
          </w:p>
          <w:p w:rsidR="00C006F5" w:rsidRPr="004866D2" w:rsidRDefault="00C006F5" w:rsidP="00BC1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4866D2" w:rsidRDefault="002001CC" w:rsidP="002001CC">
            <w:pPr>
              <w:jc w:val="center"/>
              <w:rPr>
                <w:sz w:val="24"/>
                <w:szCs w:val="24"/>
              </w:rPr>
            </w:pPr>
            <w:r w:rsidRPr="004866D2"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0AE6" w:rsidRPr="004866D2" w:rsidRDefault="00036C63" w:rsidP="004866D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1500</w:t>
            </w:r>
            <w:r w:rsidR="004866D2" w:rsidRPr="004866D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4866D2" w:rsidRDefault="00036C63" w:rsidP="004866D2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1500</w:t>
            </w:r>
            <w:r w:rsidR="004866D2" w:rsidRPr="004866D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4866D2" w:rsidRDefault="004866D2" w:rsidP="004866D2">
            <w:pPr>
              <w:jc w:val="center"/>
              <w:rPr>
                <w:sz w:val="24"/>
                <w:szCs w:val="24"/>
              </w:rPr>
            </w:pPr>
            <w:r w:rsidRPr="004866D2"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2001CC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0622B0" w:rsidP="00200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01CC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522ED" w:rsidRDefault="002001CC" w:rsidP="00FC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Приведение работ по приведению </w:t>
            </w:r>
            <w:r w:rsidR="00FC15CB">
              <w:rPr>
                <w:sz w:val="24"/>
                <w:szCs w:val="24"/>
              </w:rPr>
              <w:t xml:space="preserve">в соответствие требованиям санитарно - эпидемиологического законодательства </w:t>
            </w:r>
            <w:r>
              <w:rPr>
                <w:sz w:val="24"/>
                <w:szCs w:val="24"/>
              </w:rPr>
              <w:t xml:space="preserve">стен в раздевалках спортзала ГБОУ СОШ №10 </w:t>
            </w:r>
          </w:p>
          <w:p w:rsidR="00C006F5" w:rsidRPr="007E6E15" w:rsidRDefault="00C006F5" w:rsidP="00FC1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2001CC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E7E" w:rsidRPr="007E6E15" w:rsidRDefault="00540E7E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C24026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C24026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2001CC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C24026">
        <w:tc>
          <w:tcPr>
            <w:tcW w:w="675" w:type="dxa"/>
            <w:shd w:val="clear" w:color="auto" w:fill="auto"/>
            <w:vAlign w:val="center"/>
          </w:tcPr>
          <w:p w:rsidR="008522ED" w:rsidRPr="007E6E15" w:rsidRDefault="000622B0" w:rsidP="00FC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C15CB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8522ED" w:rsidRDefault="002001CC" w:rsidP="00FC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</w:t>
            </w:r>
            <w:r w:rsidR="00FC15CB">
              <w:rPr>
                <w:sz w:val="24"/>
                <w:szCs w:val="24"/>
              </w:rPr>
              <w:t>в соответствие требованиям санитарно - эпидемиологического законодательства с</w:t>
            </w:r>
            <w:r>
              <w:rPr>
                <w:sz w:val="24"/>
                <w:szCs w:val="24"/>
              </w:rPr>
              <w:t>тен, потолков и полов групповых помещений</w:t>
            </w:r>
            <w:r w:rsidR="00FC15CB">
              <w:rPr>
                <w:sz w:val="24"/>
                <w:szCs w:val="24"/>
              </w:rPr>
              <w:t xml:space="preserve">, буфетной и раздевалки СП ДС Лучик» ГБОУ СОШ №10 </w:t>
            </w:r>
          </w:p>
          <w:p w:rsidR="00C006F5" w:rsidRPr="007E6E15" w:rsidRDefault="00C006F5" w:rsidP="00FC15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FC15CB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E7E" w:rsidRPr="007E6E15" w:rsidRDefault="00036C63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1500</w:t>
            </w:r>
            <w:r w:rsidR="00C24026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036C63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1500</w:t>
            </w:r>
            <w:r w:rsidR="00C24026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C24026" w:rsidP="00C24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8522ED" w:rsidRPr="007E6E15" w:rsidRDefault="00FC15CB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E5608E">
        <w:tc>
          <w:tcPr>
            <w:tcW w:w="675" w:type="dxa"/>
            <w:shd w:val="clear" w:color="auto" w:fill="auto"/>
            <w:vAlign w:val="center"/>
          </w:tcPr>
          <w:p w:rsidR="008522ED" w:rsidRPr="007E6E15" w:rsidRDefault="000622B0" w:rsidP="00FC1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C15CB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006F5" w:rsidRPr="007E6E15" w:rsidRDefault="00FC15CB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на лестничной площадке левого и правого крыла, в музыкальном зале, пищеблоке, буфетных СП ДС «Золотая рыбка» ГБОУ СОШ №10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FC15CB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E7E" w:rsidRPr="007E6E15" w:rsidRDefault="00036C63" w:rsidP="00E56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E5608E">
              <w:rPr>
                <w:sz w:val="24"/>
                <w:szCs w:val="24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036C63" w:rsidP="00E56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="00E5608E">
              <w:rPr>
                <w:sz w:val="24"/>
                <w:szCs w:val="24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E5608E" w:rsidP="00E56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8522ED" w:rsidRPr="007E6E15" w:rsidRDefault="00FC15CB" w:rsidP="00E5608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522ED" w:rsidRPr="001A202B" w:rsidTr="0070098B">
        <w:tc>
          <w:tcPr>
            <w:tcW w:w="675" w:type="dxa"/>
            <w:shd w:val="clear" w:color="auto" w:fill="auto"/>
            <w:vAlign w:val="center"/>
          </w:tcPr>
          <w:p w:rsidR="008522ED" w:rsidRPr="007E6E15" w:rsidRDefault="000622B0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15CB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006F5" w:rsidRPr="007E6E15" w:rsidRDefault="00B73E35" w:rsidP="00C0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полов на кухне СП ДС «Золотая рыбка» ГБОУ СОШ №10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522ED" w:rsidRPr="007E6E15" w:rsidRDefault="00B73E35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E7E" w:rsidRPr="007E6E15" w:rsidRDefault="004E7FD3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522ED" w:rsidRPr="007E6E15" w:rsidRDefault="0070098B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522ED" w:rsidRPr="007E6E15" w:rsidRDefault="0070098B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8522ED" w:rsidRPr="007E6E15" w:rsidRDefault="00B73E3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B73E35" w:rsidRPr="001A202B" w:rsidTr="0070098B">
        <w:tc>
          <w:tcPr>
            <w:tcW w:w="675" w:type="dxa"/>
            <w:shd w:val="clear" w:color="auto" w:fill="auto"/>
            <w:vAlign w:val="center"/>
          </w:tcPr>
          <w:p w:rsidR="00B73E35" w:rsidRDefault="000622B0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B73E35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006F5" w:rsidRDefault="00B73E35" w:rsidP="00C006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стен в раздевалках, спальных комнатах, санузле</w:t>
            </w:r>
            <w:r w:rsidR="00DE1F72">
              <w:rPr>
                <w:sz w:val="24"/>
                <w:szCs w:val="24"/>
              </w:rPr>
              <w:t xml:space="preserve"> и музыкальном зале</w:t>
            </w:r>
            <w:r>
              <w:rPr>
                <w:sz w:val="24"/>
                <w:szCs w:val="24"/>
              </w:rPr>
              <w:t xml:space="preserve"> «Ягодка» ГБОУ СОШ №11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E35" w:rsidRDefault="00B73E35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0E7E" w:rsidRPr="007E6E15" w:rsidRDefault="00036C63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3000</w:t>
            </w:r>
            <w:r w:rsidR="0070098B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73E35" w:rsidRPr="007E6E15" w:rsidRDefault="00036C63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3000</w:t>
            </w:r>
            <w:r w:rsidR="0070098B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73E35" w:rsidRPr="007E6E15" w:rsidRDefault="0070098B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B73E35" w:rsidRPr="007E6E15" w:rsidRDefault="00B73E3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B73E35" w:rsidRPr="001A202B" w:rsidTr="0070098B">
        <w:tc>
          <w:tcPr>
            <w:tcW w:w="675" w:type="dxa"/>
            <w:shd w:val="clear" w:color="auto" w:fill="auto"/>
            <w:vAlign w:val="center"/>
          </w:tcPr>
          <w:p w:rsidR="00B73E35" w:rsidRDefault="000622B0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73E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828" w:type="dxa"/>
            <w:shd w:val="clear" w:color="auto" w:fill="auto"/>
          </w:tcPr>
          <w:p w:rsidR="00B73E35" w:rsidRDefault="00B73E35" w:rsidP="00BC1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внутренней отделке стен в моечной группе, раздевальных комнатах СП ДС «Солнышко» ГБОУ СОШ №9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E35" w:rsidRDefault="00B73E35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E35" w:rsidRPr="007E6E15" w:rsidRDefault="00036C63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3000</w:t>
            </w:r>
            <w:r w:rsidR="0070098B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B73E35" w:rsidRPr="007E6E15" w:rsidRDefault="00036C63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3000</w:t>
            </w:r>
            <w:r w:rsidR="0070098B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73E35" w:rsidRPr="007E6E15" w:rsidRDefault="0070098B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006F5" w:rsidRPr="007E6E15" w:rsidRDefault="00B73E35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 w:rsidR="00E876AE"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0622B0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«Гнездышко» ГБОУ СОШ №1 </w:t>
            </w:r>
          </w:p>
          <w:p w:rsidR="00DE1F72" w:rsidRDefault="00DE1F72" w:rsidP="00BC12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0622B0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«Золотой петушок» ГБОУ СОШ №2 п.г.т. Усть-Кинельский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E1F72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DE1F72" w:rsidRPr="001A202B" w:rsidTr="0070098B">
        <w:tc>
          <w:tcPr>
            <w:tcW w:w="675" w:type="dxa"/>
            <w:shd w:val="clear" w:color="auto" w:fill="auto"/>
            <w:vAlign w:val="center"/>
          </w:tcPr>
          <w:p w:rsidR="00DE1F72" w:rsidRDefault="000622B0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E1F72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DE1F72" w:rsidRDefault="00DE1F72" w:rsidP="00DE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помещений, </w:t>
            </w:r>
            <w:proofErr w:type="gramStart"/>
            <w:r>
              <w:rPr>
                <w:sz w:val="24"/>
                <w:szCs w:val="24"/>
              </w:rPr>
              <w:t>пищеблоке</w:t>
            </w:r>
            <w:proofErr w:type="gramEnd"/>
            <w:r>
              <w:rPr>
                <w:sz w:val="24"/>
                <w:szCs w:val="24"/>
              </w:rPr>
              <w:t xml:space="preserve"> СП ДС «Буратино» ГБОУ СОШ №2 п.г.т. Усть-Кинельский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DE1F72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2C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1F72">
              <w:rPr>
                <w:sz w:val="22"/>
                <w:szCs w:val="22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E1F72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DE1F72">
              <w:rPr>
                <w:sz w:val="22"/>
                <w:szCs w:val="22"/>
              </w:rPr>
              <w:t>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E1F72" w:rsidRDefault="00DE1F72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DE1F72" w:rsidRPr="007E6E15" w:rsidRDefault="00DE1F72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C22C1F" w:rsidP="00062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«Светлячок» ГБОУ СОШ №4 п.г.т. Алексеевка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C1F">
              <w:rPr>
                <w:sz w:val="22"/>
                <w:szCs w:val="22"/>
              </w:rPr>
              <w:t>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036C63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22C1F">
              <w:rPr>
                <w:sz w:val="22"/>
                <w:szCs w:val="22"/>
              </w:rPr>
              <w:t>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«Сказка» ГБОУ СОШ №5 ОЦ «Лидер»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C22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C22C1F">
              <w:rPr>
                <w:sz w:val="22"/>
                <w:szCs w:val="22"/>
              </w:rPr>
              <w:t>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036C63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C22C1F">
              <w:rPr>
                <w:sz w:val="22"/>
                <w:szCs w:val="22"/>
              </w:rPr>
              <w:t>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C22C1F" w:rsidRPr="001A202B" w:rsidTr="0070098B">
        <w:tc>
          <w:tcPr>
            <w:tcW w:w="675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C22C1F" w:rsidRDefault="00C22C1F" w:rsidP="00FF0D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приведению в соответствие требованиям санитарно - эпидемиологического законодательства стен, потолков и полов групповых помещений СП ДС «Аленький цветочек» ГБОУ СОШ №7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22C1F" w:rsidRDefault="00C22C1F" w:rsidP="006B43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C22C1F" w:rsidRDefault="00C22C1F" w:rsidP="00700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966" w:type="dxa"/>
            <w:shd w:val="clear" w:color="auto" w:fill="auto"/>
          </w:tcPr>
          <w:p w:rsidR="00C22C1F" w:rsidRPr="007E6E15" w:rsidRDefault="00C22C1F" w:rsidP="00E876AE">
            <w:pPr>
              <w:jc w:val="center"/>
              <w:rPr>
                <w:sz w:val="24"/>
                <w:szCs w:val="24"/>
              </w:rPr>
            </w:pPr>
            <w:r w:rsidRPr="007E6E15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е</w:t>
            </w:r>
            <w:r w:rsidRPr="007E6E15">
              <w:rPr>
                <w:sz w:val="24"/>
                <w:szCs w:val="24"/>
              </w:rPr>
              <w:t xml:space="preserve"> архитектуры и градостроительства администрации городского округа Кинель Самарской области</w:t>
            </w:r>
          </w:p>
        </w:tc>
      </w:tr>
      <w:tr w:rsidR="008B08AE" w:rsidRPr="001A202B" w:rsidTr="008B08AE">
        <w:trPr>
          <w:trHeight w:val="413"/>
        </w:trPr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8B0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годам: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8B08AE">
              <w:rPr>
                <w:sz w:val="22"/>
                <w:szCs w:val="22"/>
              </w:rPr>
              <w:t>00,0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C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70098B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B08AE" w:rsidRDefault="008B08AE" w:rsidP="00FF0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8B08AE" w:rsidP="00036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36C6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Default="00036C63" w:rsidP="007009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</w:t>
            </w:r>
            <w:r w:rsidR="008B08AE">
              <w:rPr>
                <w:sz w:val="22"/>
                <w:szCs w:val="22"/>
              </w:rPr>
              <w:t>,0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  <w:tr w:rsidR="008B08AE" w:rsidRPr="001A202B" w:rsidTr="008B08AE">
        <w:tc>
          <w:tcPr>
            <w:tcW w:w="675" w:type="dxa"/>
            <w:shd w:val="clear" w:color="auto" w:fill="auto"/>
            <w:vAlign w:val="center"/>
          </w:tcPr>
          <w:p w:rsidR="008B08AE" w:rsidRDefault="008B08AE" w:rsidP="00B73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B08AE" w:rsidRPr="008B08AE" w:rsidRDefault="008B08AE" w:rsidP="008B08AE">
            <w:pPr>
              <w:jc w:val="center"/>
              <w:rPr>
                <w:b/>
                <w:sz w:val="24"/>
                <w:szCs w:val="24"/>
              </w:rPr>
            </w:pPr>
            <w:r w:rsidRPr="008B08AE">
              <w:rPr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08AE" w:rsidRPr="008B08AE" w:rsidRDefault="008B08AE" w:rsidP="008B08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08AE" w:rsidRPr="008B08AE" w:rsidRDefault="00036C63" w:rsidP="008B08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45 </w:t>
            </w:r>
            <w:r w:rsidR="008B08AE" w:rsidRPr="008B08AE">
              <w:rPr>
                <w:b/>
                <w:sz w:val="22"/>
                <w:szCs w:val="22"/>
              </w:rPr>
              <w:t>500,0</w:t>
            </w:r>
          </w:p>
          <w:p w:rsidR="008B08AE" w:rsidRPr="008B08AE" w:rsidRDefault="008B08AE" w:rsidP="008B08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B08AE" w:rsidRDefault="008B08AE" w:rsidP="006B43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B08AE" w:rsidRDefault="008B08AE" w:rsidP="00700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:rsidR="008B08AE" w:rsidRPr="007E6E15" w:rsidRDefault="008B08AE" w:rsidP="00E876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4ACE" w:rsidRPr="001240D5" w:rsidRDefault="00EB4ACE" w:rsidP="00EB4ACE">
      <w:pPr>
        <w:ind w:firstLine="709"/>
        <w:jc w:val="center"/>
        <w:rPr>
          <w:color w:val="000000"/>
          <w:szCs w:val="28"/>
        </w:rPr>
      </w:pPr>
    </w:p>
    <w:p w:rsidR="00EB4ACE" w:rsidRPr="001240D5" w:rsidRDefault="00EB4ACE" w:rsidP="00EB4ACE">
      <w:pPr>
        <w:spacing w:line="360" w:lineRule="auto"/>
        <w:ind w:firstLine="709"/>
        <w:jc w:val="both"/>
        <w:rPr>
          <w:szCs w:val="28"/>
        </w:rPr>
        <w:sectPr w:rsidR="00EB4ACE" w:rsidRPr="001240D5" w:rsidSect="00424579">
          <w:pgSz w:w="16837" w:h="11905" w:orient="landscape" w:code="9"/>
          <w:pgMar w:top="993" w:right="1134" w:bottom="850" w:left="1134" w:header="0" w:footer="6" w:gutter="0"/>
          <w:cols w:space="708"/>
          <w:noEndnote/>
          <w:docGrid w:linePitch="381"/>
        </w:sectPr>
      </w:pPr>
    </w:p>
    <w:p w:rsidR="006E77D3" w:rsidRPr="006E77D3" w:rsidRDefault="006E77D3" w:rsidP="008522ED">
      <w:pPr>
        <w:ind w:left="4536"/>
        <w:jc w:val="center"/>
        <w:rPr>
          <w:szCs w:val="28"/>
        </w:rPr>
      </w:pPr>
    </w:p>
    <w:sectPr w:rsidR="006E77D3" w:rsidRPr="006E77D3" w:rsidSect="00EB4ACE">
      <w:pgSz w:w="11905" w:h="16837" w:code="9"/>
      <w:pgMar w:top="1134" w:right="850" w:bottom="426" w:left="1701" w:header="0" w:footer="6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5E6"/>
    <w:multiLevelType w:val="hybridMultilevel"/>
    <w:tmpl w:val="126C2D00"/>
    <w:lvl w:ilvl="0" w:tplc="EFB0FB0E">
      <w:start w:val="1"/>
      <w:numFmt w:val="bullet"/>
      <w:lvlText w:val="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7B24CF5"/>
    <w:multiLevelType w:val="hybridMultilevel"/>
    <w:tmpl w:val="17C8A1A0"/>
    <w:lvl w:ilvl="0" w:tplc="2C066AB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80A733E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B32EC"/>
    <w:multiLevelType w:val="hybridMultilevel"/>
    <w:tmpl w:val="13948B38"/>
    <w:lvl w:ilvl="0" w:tplc="FEE0861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5">
    <w:nsid w:val="24C25CE2"/>
    <w:multiLevelType w:val="multilevel"/>
    <w:tmpl w:val="29C282FA"/>
    <w:lvl w:ilvl="0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6">
    <w:nsid w:val="2F312E4C"/>
    <w:multiLevelType w:val="hybridMultilevel"/>
    <w:tmpl w:val="BB74CEF2"/>
    <w:lvl w:ilvl="0" w:tplc="0419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7">
    <w:nsid w:val="30CA0084"/>
    <w:multiLevelType w:val="hybridMultilevel"/>
    <w:tmpl w:val="0568BA1C"/>
    <w:lvl w:ilvl="0" w:tplc="3D52D63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61B3"/>
    <w:multiLevelType w:val="hybridMultilevel"/>
    <w:tmpl w:val="961AFE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D2D9F"/>
    <w:multiLevelType w:val="singleLevel"/>
    <w:tmpl w:val="45BC8C3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42DC3331"/>
    <w:multiLevelType w:val="hybridMultilevel"/>
    <w:tmpl w:val="59825F10"/>
    <w:lvl w:ilvl="0" w:tplc="02F6D08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B71B9"/>
    <w:multiLevelType w:val="hybridMultilevel"/>
    <w:tmpl w:val="29C282FA"/>
    <w:lvl w:ilvl="0" w:tplc="04190005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2">
    <w:nsid w:val="56333911"/>
    <w:multiLevelType w:val="hybridMultilevel"/>
    <w:tmpl w:val="53C62B06"/>
    <w:lvl w:ilvl="0" w:tplc="1E6427B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F3CEB"/>
    <w:multiLevelType w:val="hybridMultilevel"/>
    <w:tmpl w:val="65FAC262"/>
    <w:lvl w:ilvl="0" w:tplc="1974B8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A3E67"/>
    <w:multiLevelType w:val="multilevel"/>
    <w:tmpl w:val="BB74CEF2"/>
    <w:lvl w:ilvl="0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7">
    <w:nsid w:val="7CD96C3F"/>
    <w:multiLevelType w:val="hybridMultilevel"/>
    <w:tmpl w:val="8160CD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11E4F"/>
    <w:multiLevelType w:val="hybridMultilevel"/>
    <w:tmpl w:val="27E044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17"/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6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4"/>
  </w:num>
  <w:num w:numId="17">
    <w:abstractNumId w:val="2"/>
  </w:num>
  <w:num w:numId="18">
    <w:abstractNumId w:val="7"/>
  </w:num>
  <w:num w:numId="19">
    <w:abstractNumId w:val="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19B0"/>
    <w:rsid w:val="00000F9E"/>
    <w:rsid w:val="0000183D"/>
    <w:rsid w:val="00017AD0"/>
    <w:rsid w:val="00030ED9"/>
    <w:rsid w:val="00036C63"/>
    <w:rsid w:val="00043960"/>
    <w:rsid w:val="000518CE"/>
    <w:rsid w:val="00055813"/>
    <w:rsid w:val="000622B0"/>
    <w:rsid w:val="00072FD5"/>
    <w:rsid w:val="00073E35"/>
    <w:rsid w:val="00075A56"/>
    <w:rsid w:val="0008324E"/>
    <w:rsid w:val="000912C5"/>
    <w:rsid w:val="000A47DB"/>
    <w:rsid w:val="000C0A58"/>
    <w:rsid w:val="000D6B2A"/>
    <w:rsid w:val="000E322E"/>
    <w:rsid w:val="000E3368"/>
    <w:rsid w:val="001021C2"/>
    <w:rsid w:val="00111214"/>
    <w:rsid w:val="001604D1"/>
    <w:rsid w:val="00162D1E"/>
    <w:rsid w:val="001673ED"/>
    <w:rsid w:val="00170A5D"/>
    <w:rsid w:val="00171662"/>
    <w:rsid w:val="00174E1B"/>
    <w:rsid w:val="00187939"/>
    <w:rsid w:val="00192895"/>
    <w:rsid w:val="0019431B"/>
    <w:rsid w:val="00196EDC"/>
    <w:rsid w:val="001A01FB"/>
    <w:rsid w:val="001A170B"/>
    <w:rsid w:val="001A3A10"/>
    <w:rsid w:val="001A3F2F"/>
    <w:rsid w:val="001B4DEF"/>
    <w:rsid w:val="001B7272"/>
    <w:rsid w:val="001C3852"/>
    <w:rsid w:val="001C4D6C"/>
    <w:rsid w:val="001C4E81"/>
    <w:rsid w:val="001C6977"/>
    <w:rsid w:val="001D053B"/>
    <w:rsid w:val="001D14B1"/>
    <w:rsid w:val="001D332D"/>
    <w:rsid w:val="001D3749"/>
    <w:rsid w:val="001E310D"/>
    <w:rsid w:val="002001CC"/>
    <w:rsid w:val="00212F07"/>
    <w:rsid w:val="002255EC"/>
    <w:rsid w:val="00226631"/>
    <w:rsid w:val="0022774D"/>
    <w:rsid w:val="00233D86"/>
    <w:rsid w:val="00234263"/>
    <w:rsid w:val="002357A9"/>
    <w:rsid w:val="00240159"/>
    <w:rsid w:val="00261473"/>
    <w:rsid w:val="00263E91"/>
    <w:rsid w:val="00264339"/>
    <w:rsid w:val="00267BC3"/>
    <w:rsid w:val="002713A8"/>
    <w:rsid w:val="00274E89"/>
    <w:rsid w:val="0028034E"/>
    <w:rsid w:val="00280FA4"/>
    <w:rsid w:val="00286CDD"/>
    <w:rsid w:val="002961CE"/>
    <w:rsid w:val="002A5B9A"/>
    <w:rsid w:val="002B2594"/>
    <w:rsid w:val="002B2D7A"/>
    <w:rsid w:val="002B5F0B"/>
    <w:rsid w:val="002C080E"/>
    <w:rsid w:val="002C465C"/>
    <w:rsid w:val="002D1CFD"/>
    <w:rsid w:val="002E1960"/>
    <w:rsid w:val="002E742C"/>
    <w:rsid w:val="00300E73"/>
    <w:rsid w:val="00301AFF"/>
    <w:rsid w:val="00304A30"/>
    <w:rsid w:val="00314421"/>
    <w:rsid w:val="003213E3"/>
    <w:rsid w:val="003245E7"/>
    <w:rsid w:val="00330D1F"/>
    <w:rsid w:val="00335F9C"/>
    <w:rsid w:val="0033629A"/>
    <w:rsid w:val="0034355C"/>
    <w:rsid w:val="00350321"/>
    <w:rsid w:val="0035427D"/>
    <w:rsid w:val="0036193C"/>
    <w:rsid w:val="00362014"/>
    <w:rsid w:val="00364389"/>
    <w:rsid w:val="00392BBB"/>
    <w:rsid w:val="00395DF2"/>
    <w:rsid w:val="003C27FC"/>
    <w:rsid w:val="003C36AE"/>
    <w:rsid w:val="003C560A"/>
    <w:rsid w:val="003D057C"/>
    <w:rsid w:val="003D38B5"/>
    <w:rsid w:val="003E0857"/>
    <w:rsid w:val="003E73AB"/>
    <w:rsid w:val="004115B9"/>
    <w:rsid w:val="00423BD2"/>
    <w:rsid w:val="00424579"/>
    <w:rsid w:val="0042730F"/>
    <w:rsid w:val="00436DCF"/>
    <w:rsid w:val="00442025"/>
    <w:rsid w:val="00442EDA"/>
    <w:rsid w:val="0045023B"/>
    <w:rsid w:val="00463AF4"/>
    <w:rsid w:val="0046581B"/>
    <w:rsid w:val="00470B04"/>
    <w:rsid w:val="00472FC5"/>
    <w:rsid w:val="00475822"/>
    <w:rsid w:val="00480852"/>
    <w:rsid w:val="004866D2"/>
    <w:rsid w:val="00490E41"/>
    <w:rsid w:val="004A03A9"/>
    <w:rsid w:val="004A0E02"/>
    <w:rsid w:val="004A2203"/>
    <w:rsid w:val="004B74B4"/>
    <w:rsid w:val="004D3DE5"/>
    <w:rsid w:val="004D4239"/>
    <w:rsid w:val="004E7FD3"/>
    <w:rsid w:val="004F42DA"/>
    <w:rsid w:val="004F6C07"/>
    <w:rsid w:val="00504169"/>
    <w:rsid w:val="00506D12"/>
    <w:rsid w:val="00511C63"/>
    <w:rsid w:val="005331A3"/>
    <w:rsid w:val="0053778F"/>
    <w:rsid w:val="00540E7E"/>
    <w:rsid w:val="005454C8"/>
    <w:rsid w:val="00545D58"/>
    <w:rsid w:val="00546048"/>
    <w:rsid w:val="00546153"/>
    <w:rsid w:val="00552E61"/>
    <w:rsid w:val="005578B5"/>
    <w:rsid w:val="00562B7E"/>
    <w:rsid w:val="00562D4B"/>
    <w:rsid w:val="005869EE"/>
    <w:rsid w:val="00591B9B"/>
    <w:rsid w:val="005A4357"/>
    <w:rsid w:val="005A6115"/>
    <w:rsid w:val="005D2CA6"/>
    <w:rsid w:val="005E78E3"/>
    <w:rsid w:val="005F27B3"/>
    <w:rsid w:val="005F4365"/>
    <w:rsid w:val="006017A8"/>
    <w:rsid w:val="00602B7C"/>
    <w:rsid w:val="00610350"/>
    <w:rsid w:val="00614035"/>
    <w:rsid w:val="00636321"/>
    <w:rsid w:val="00640236"/>
    <w:rsid w:val="006420AC"/>
    <w:rsid w:val="0064381A"/>
    <w:rsid w:val="00643BBC"/>
    <w:rsid w:val="00646B8F"/>
    <w:rsid w:val="00652C5C"/>
    <w:rsid w:val="00656993"/>
    <w:rsid w:val="00676E4B"/>
    <w:rsid w:val="00683B60"/>
    <w:rsid w:val="006939C0"/>
    <w:rsid w:val="006A2052"/>
    <w:rsid w:val="006A34D5"/>
    <w:rsid w:val="006A7FEF"/>
    <w:rsid w:val="006B4329"/>
    <w:rsid w:val="006B567E"/>
    <w:rsid w:val="006C79C6"/>
    <w:rsid w:val="006C7C8C"/>
    <w:rsid w:val="006D65C5"/>
    <w:rsid w:val="006E0AE6"/>
    <w:rsid w:val="006E71ED"/>
    <w:rsid w:val="006E77D3"/>
    <w:rsid w:val="006F29DD"/>
    <w:rsid w:val="006F3049"/>
    <w:rsid w:val="0070098B"/>
    <w:rsid w:val="00701E6B"/>
    <w:rsid w:val="00705976"/>
    <w:rsid w:val="007135C9"/>
    <w:rsid w:val="007172B7"/>
    <w:rsid w:val="00726842"/>
    <w:rsid w:val="007327E4"/>
    <w:rsid w:val="00740BB3"/>
    <w:rsid w:val="00751B4B"/>
    <w:rsid w:val="00756665"/>
    <w:rsid w:val="007658CF"/>
    <w:rsid w:val="007750EC"/>
    <w:rsid w:val="00786BE6"/>
    <w:rsid w:val="00795F3C"/>
    <w:rsid w:val="007A1B0E"/>
    <w:rsid w:val="007A291F"/>
    <w:rsid w:val="007A783E"/>
    <w:rsid w:val="007B06E7"/>
    <w:rsid w:val="007C1B70"/>
    <w:rsid w:val="007D3A49"/>
    <w:rsid w:val="007D6113"/>
    <w:rsid w:val="007E6E15"/>
    <w:rsid w:val="007F08F2"/>
    <w:rsid w:val="00820A51"/>
    <w:rsid w:val="00850F78"/>
    <w:rsid w:val="008522ED"/>
    <w:rsid w:val="00862E11"/>
    <w:rsid w:val="00870605"/>
    <w:rsid w:val="00876ED6"/>
    <w:rsid w:val="00892258"/>
    <w:rsid w:val="008944B9"/>
    <w:rsid w:val="008A40B1"/>
    <w:rsid w:val="008B08AE"/>
    <w:rsid w:val="008D1FC8"/>
    <w:rsid w:val="008D2B40"/>
    <w:rsid w:val="008F13A8"/>
    <w:rsid w:val="00900BCF"/>
    <w:rsid w:val="00905308"/>
    <w:rsid w:val="00911F51"/>
    <w:rsid w:val="00916051"/>
    <w:rsid w:val="009239A0"/>
    <w:rsid w:val="0092677E"/>
    <w:rsid w:val="00931E82"/>
    <w:rsid w:val="0093200A"/>
    <w:rsid w:val="00942931"/>
    <w:rsid w:val="009536C9"/>
    <w:rsid w:val="00957375"/>
    <w:rsid w:val="00967A2B"/>
    <w:rsid w:val="00970FD1"/>
    <w:rsid w:val="00984A31"/>
    <w:rsid w:val="009A6217"/>
    <w:rsid w:val="009B3704"/>
    <w:rsid w:val="009B375C"/>
    <w:rsid w:val="009B37D4"/>
    <w:rsid w:val="009D1518"/>
    <w:rsid w:val="009D641F"/>
    <w:rsid w:val="009E1DE4"/>
    <w:rsid w:val="009F21A4"/>
    <w:rsid w:val="00A04F33"/>
    <w:rsid w:val="00A05698"/>
    <w:rsid w:val="00A150D5"/>
    <w:rsid w:val="00A214F9"/>
    <w:rsid w:val="00A22313"/>
    <w:rsid w:val="00A33A0C"/>
    <w:rsid w:val="00A374B7"/>
    <w:rsid w:val="00A40363"/>
    <w:rsid w:val="00A43025"/>
    <w:rsid w:val="00A44E79"/>
    <w:rsid w:val="00A467C2"/>
    <w:rsid w:val="00A63C1E"/>
    <w:rsid w:val="00A7435C"/>
    <w:rsid w:val="00A7530E"/>
    <w:rsid w:val="00A846B0"/>
    <w:rsid w:val="00A947CF"/>
    <w:rsid w:val="00A95E05"/>
    <w:rsid w:val="00A97A40"/>
    <w:rsid w:val="00AA5E78"/>
    <w:rsid w:val="00AB1A18"/>
    <w:rsid w:val="00AB31A4"/>
    <w:rsid w:val="00AB67D8"/>
    <w:rsid w:val="00AB76F4"/>
    <w:rsid w:val="00AC354D"/>
    <w:rsid w:val="00AD097E"/>
    <w:rsid w:val="00AF1E78"/>
    <w:rsid w:val="00B03EA1"/>
    <w:rsid w:val="00B21242"/>
    <w:rsid w:val="00B220CE"/>
    <w:rsid w:val="00B2646B"/>
    <w:rsid w:val="00B508FC"/>
    <w:rsid w:val="00B54BA6"/>
    <w:rsid w:val="00B65517"/>
    <w:rsid w:val="00B67DAB"/>
    <w:rsid w:val="00B73E35"/>
    <w:rsid w:val="00B80D62"/>
    <w:rsid w:val="00B86331"/>
    <w:rsid w:val="00B92254"/>
    <w:rsid w:val="00BC120D"/>
    <w:rsid w:val="00BD0D75"/>
    <w:rsid w:val="00BD638A"/>
    <w:rsid w:val="00BE2FED"/>
    <w:rsid w:val="00BE7318"/>
    <w:rsid w:val="00C006F5"/>
    <w:rsid w:val="00C00F38"/>
    <w:rsid w:val="00C175A4"/>
    <w:rsid w:val="00C20FBE"/>
    <w:rsid w:val="00C21AAC"/>
    <w:rsid w:val="00C22C1F"/>
    <w:rsid w:val="00C24026"/>
    <w:rsid w:val="00C30820"/>
    <w:rsid w:val="00C4067E"/>
    <w:rsid w:val="00C70106"/>
    <w:rsid w:val="00C71146"/>
    <w:rsid w:val="00C7250B"/>
    <w:rsid w:val="00C741AB"/>
    <w:rsid w:val="00C74D16"/>
    <w:rsid w:val="00C8190B"/>
    <w:rsid w:val="00C84752"/>
    <w:rsid w:val="00C93992"/>
    <w:rsid w:val="00C95636"/>
    <w:rsid w:val="00CA53E2"/>
    <w:rsid w:val="00CB023B"/>
    <w:rsid w:val="00CC0B49"/>
    <w:rsid w:val="00CC38CB"/>
    <w:rsid w:val="00CC60A3"/>
    <w:rsid w:val="00CD3B02"/>
    <w:rsid w:val="00CE0ABA"/>
    <w:rsid w:val="00D15428"/>
    <w:rsid w:val="00D320E4"/>
    <w:rsid w:val="00D3348F"/>
    <w:rsid w:val="00D35AAA"/>
    <w:rsid w:val="00D4783C"/>
    <w:rsid w:val="00D51717"/>
    <w:rsid w:val="00D52551"/>
    <w:rsid w:val="00D619FE"/>
    <w:rsid w:val="00D74258"/>
    <w:rsid w:val="00D807AC"/>
    <w:rsid w:val="00D81C10"/>
    <w:rsid w:val="00DA0087"/>
    <w:rsid w:val="00DA1713"/>
    <w:rsid w:val="00DB0E2A"/>
    <w:rsid w:val="00DB4463"/>
    <w:rsid w:val="00DC5108"/>
    <w:rsid w:val="00DE1F72"/>
    <w:rsid w:val="00DF0CBB"/>
    <w:rsid w:val="00DF6943"/>
    <w:rsid w:val="00E00F87"/>
    <w:rsid w:val="00E02C22"/>
    <w:rsid w:val="00E11AC2"/>
    <w:rsid w:val="00E15DDD"/>
    <w:rsid w:val="00E17A0A"/>
    <w:rsid w:val="00E37397"/>
    <w:rsid w:val="00E37F0A"/>
    <w:rsid w:val="00E41650"/>
    <w:rsid w:val="00E455EB"/>
    <w:rsid w:val="00E5608E"/>
    <w:rsid w:val="00E57A22"/>
    <w:rsid w:val="00E643E8"/>
    <w:rsid w:val="00E81224"/>
    <w:rsid w:val="00E876AE"/>
    <w:rsid w:val="00E91C72"/>
    <w:rsid w:val="00EA6B82"/>
    <w:rsid w:val="00EB0298"/>
    <w:rsid w:val="00EB4ACE"/>
    <w:rsid w:val="00EC664C"/>
    <w:rsid w:val="00EC6832"/>
    <w:rsid w:val="00ED6235"/>
    <w:rsid w:val="00ED6E19"/>
    <w:rsid w:val="00EE538E"/>
    <w:rsid w:val="00EF02B2"/>
    <w:rsid w:val="00EF281D"/>
    <w:rsid w:val="00EF34F2"/>
    <w:rsid w:val="00F04C16"/>
    <w:rsid w:val="00F0585D"/>
    <w:rsid w:val="00F14A35"/>
    <w:rsid w:val="00F47820"/>
    <w:rsid w:val="00F5051B"/>
    <w:rsid w:val="00F51EE5"/>
    <w:rsid w:val="00F61AA9"/>
    <w:rsid w:val="00F62606"/>
    <w:rsid w:val="00F62730"/>
    <w:rsid w:val="00F7269A"/>
    <w:rsid w:val="00F7330F"/>
    <w:rsid w:val="00F80307"/>
    <w:rsid w:val="00F80F6C"/>
    <w:rsid w:val="00F82A6E"/>
    <w:rsid w:val="00F8774A"/>
    <w:rsid w:val="00F90125"/>
    <w:rsid w:val="00F9017B"/>
    <w:rsid w:val="00F9393C"/>
    <w:rsid w:val="00F951F0"/>
    <w:rsid w:val="00FB19B0"/>
    <w:rsid w:val="00FC15CB"/>
    <w:rsid w:val="00FC63E8"/>
    <w:rsid w:val="00FC6636"/>
    <w:rsid w:val="00FE26C2"/>
    <w:rsid w:val="00FF0740"/>
    <w:rsid w:val="00FF0D75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AC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B4AC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E89"/>
    <w:pPr>
      <w:ind w:left="720"/>
      <w:contextualSpacing/>
    </w:pPr>
  </w:style>
  <w:style w:type="paragraph" w:customStyle="1" w:styleId="ConsPlusNonformat">
    <w:name w:val="ConsPlusNonformat"/>
    <w:uiPriority w:val="99"/>
    <w:rsid w:val="006E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4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E2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3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link w:val="a6"/>
    <w:uiPriority w:val="1"/>
    <w:qFormat/>
    <w:rsid w:val="004F4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F42DA"/>
    <w:rPr>
      <w:rFonts w:ascii="Calibri" w:eastAsia="Calibri" w:hAnsi="Calibri" w:cs="Times New Roman"/>
    </w:rPr>
  </w:style>
  <w:style w:type="paragraph" w:customStyle="1" w:styleId="ConsPlusDocList">
    <w:name w:val="ConsPlusDocList"/>
    <w:rsid w:val="00E91C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2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017E-F0BB-4476-A64E-BBA92D9C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23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</dc:creator>
  <cp:lastModifiedBy>root</cp:lastModifiedBy>
  <cp:revision>15</cp:revision>
  <cp:lastPrinted>2019-11-07T07:31:00Z</cp:lastPrinted>
  <dcterms:created xsi:type="dcterms:W3CDTF">2019-09-26T06:57:00Z</dcterms:created>
  <dcterms:modified xsi:type="dcterms:W3CDTF">2019-11-08T07:28:00Z</dcterms:modified>
</cp:coreProperties>
</file>