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36"/>
        <w:gridCol w:w="3827"/>
      </w:tblGrid>
      <w:tr w:rsidR="00751EB8" w:rsidRPr="00751EB8" w:rsidTr="00975DBD">
        <w:trPr>
          <w:trHeight w:val="2708"/>
        </w:trPr>
        <w:tc>
          <w:tcPr>
            <w:tcW w:w="4500" w:type="dxa"/>
          </w:tcPr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EB8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51EB8" w:rsidRPr="00751EB8" w:rsidRDefault="00751EB8" w:rsidP="00751EB8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1EB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  <w:p w:rsidR="00751EB8" w:rsidRPr="00751EB8" w:rsidRDefault="00751EB8" w:rsidP="007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3" w:type="dxa"/>
            <w:gridSpan w:val="2"/>
          </w:tcPr>
          <w:p w:rsidR="00751EB8" w:rsidRPr="00751EB8" w:rsidRDefault="009619BC" w:rsidP="00751E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751EB8" w:rsidRPr="00751EB8" w:rsidTr="00975DBD">
        <w:trPr>
          <w:gridAfter w:val="1"/>
          <w:wAfter w:w="3827" w:type="dxa"/>
          <w:trHeight w:val="1855"/>
        </w:trPr>
        <w:tc>
          <w:tcPr>
            <w:tcW w:w="4536" w:type="dxa"/>
            <w:gridSpan w:val="2"/>
          </w:tcPr>
          <w:p w:rsidR="00751EB8" w:rsidRPr="00751EB8" w:rsidRDefault="00751EB8" w:rsidP="00751E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городского округа Кинель Самарской области от 2 июня 2015 № 1785 «О</w:t>
            </w: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(в редакции от 7 декабря 2021 года)</w:t>
            </w:r>
          </w:p>
        </w:tc>
      </w:tr>
    </w:tbl>
    <w:p w:rsidR="00751EB8" w:rsidRPr="00751EB8" w:rsidRDefault="00751EB8" w:rsidP="0075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before="120" w:after="12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 Самарской области</w:t>
      </w:r>
    </w:p>
    <w:p w:rsidR="00751EB8" w:rsidRPr="00751EB8" w:rsidRDefault="00751EB8" w:rsidP="00751EB8">
      <w:pPr>
        <w:spacing w:before="60" w:after="60" w:line="3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городского округа Кинель Самарской области от 2 июня 2015 № 1785 «О</w:t>
      </w:r>
      <w:r w:rsidRPr="00751E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 (в редакции от 7 декабря 2021 года), следующее изменение:</w:t>
      </w:r>
    </w:p>
    <w:p w:rsidR="00751EB8" w:rsidRPr="00751EB8" w:rsidRDefault="00751EB8" w:rsidP="00751EB8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В пункте 1.3. Приложения № 1 слова «Состав Комиссии формируется по должностям. Председателем Комиссии является Глава городского округа Кинель, его заместителями – заместитель Главы городского округа по жилищно-коммунальному хозяйству, курирующий данное направление деятельности, начальник межрайонного отдела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министерства внутренних дел Российской Федерации «Кинельский» (по согласованию).» заменить словами «Состав Комиссии формируется по должностям. Председателем Комиссии является Глава городского округа Кинель Самарской области, его заместителями – первый заместитель Главы городского округа Самарской области, курирующий данное направление деятельности, начальник межмуниципального отдела министерства внутренних дел Российской Федерации «Кинельский» (по согласованию).».</w:t>
      </w:r>
    </w:p>
    <w:p w:rsidR="00751EB8" w:rsidRPr="00751EB8" w:rsidRDefault="00751EB8" w:rsidP="00751EB8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Приложение № 2 изложить в новой редакции согласно приложению 1 к настоящему постановлению. 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Кинель Самарской области (Лужнова А.Н.).</w:t>
      </w:r>
    </w:p>
    <w:p w:rsidR="00751EB8" w:rsidRPr="00751EB8" w:rsidRDefault="00751EB8" w:rsidP="00751EB8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А.А.Прокудин</w:t>
      </w: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697" w:type="dxa"/>
        <w:tblLook w:val="04A0" w:firstRow="1" w:lastRow="0" w:firstColumn="1" w:lastColumn="0" w:noHBand="0" w:noVBand="1"/>
      </w:tblPr>
      <w:tblGrid>
        <w:gridCol w:w="5495"/>
        <w:gridCol w:w="4202"/>
      </w:tblGrid>
      <w:tr w:rsidR="00751EB8" w:rsidRPr="00751EB8" w:rsidTr="00975DBD">
        <w:tc>
          <w:tcPr>
            <w:tcW w:w="5495" w:type="dxa"/>
          </w:tcPr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2" w:type="dxa"/>
          </w:tcPr>
          <w:p w:rsidR="00751EB8" w:rsidRPr="00751EB8" w:rsidRDefault="00751EB8" w:rsidP="007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1</w:t>
            </w:r>
          </w:p>
          <w:p w:rsidR="00751EB8" w:rsidRPr="00751EB8" w:rsidRDefault="00751EB8" w:rsidP="007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</w:t>
            </w:r>
          </w:p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                   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№______</w:t>
            </w:r>
          </w:p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«Приложение № 2 к постановлению администрации городского округа Кинель от 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02.06.2015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 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1785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751EB8" w:rsidRPr="00751EB8" w:rsidRDefault="00751EB8" w:rsidP="00751EB8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</w:p>
    <w:p w:rsidR="00751EB8" w:rsidRPr="00751EB8" w:rsidRDefault="00751EB8" w:rsidP="0075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их незаконному обороту на террит</w:t>
      </w:r>
      <w:r w:rsidRPr="00751EB8">
        <w:rPr>
          <w:rFonts w:ascii="Times New Roman" w:eastAsia="Times New Roman" w:hAnsi="Times New Roman" w:cs="Times New Roman"/>
          <w:sz w:val="24"/>
          <w:szCs w:val="24"/>
        </w:rPr>
        <w:t xml:space="preserve">ории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751EB8" w:rsidRPr="00751EB8" w:rsidRDefault="00751EB8" w:rsidP="0075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51EB8" w:rsidRPr="00751EB8" w:rsidRDefault="00751EB8" w:rsidP="00751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Глава городского округа Кинель Самарской области;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первый заместитель Главы городского округа Кинель Самарской области;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начальник межмуниципального отдела Министерства внутренних дел России «Кинельский» (по согласованию).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Секретарь комиссии – ведущий специалист администрации городского округа Кинель Самарской области.</w:t>
      </w:r>
    </w:p>
    <w:p w:rsidR="00751EB8" w:rsidRPr="00751EB8" w:rsidRDefault="00751EB8" w:rsidP="00751EB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Начальник Кинель-Черкасского межмуниципального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казенного учреждения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«Уголовно-исполнительная инспекция Управления Федеральной службы исполнения наказаний России по Самарской области»</w:t>
      </w: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отделения по контролю за оборотом наркотиков межмуниципального отдела Министерства внутренних дел России «Кинельский»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отделения по вопросам миграции межмуниципального отдела Министерства внутренних дел России «Кинельский»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районная больница»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lastRenderedPageBreak/>
        <w:t>Врач-психиатр-нарколог государственного бюджетного учреждения здравоохранения Самарской области «Кинельская центральная районная больница»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Заместитель директора государственного казенного учреждения Самарской области «Комплексный центр социального обслуживания населения Восточного округа»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воспитательной и социальной работе федерального государственного бюджетного образовательного учреждения высшего образования «Самарский государственный аграрный университет»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 Кинель - руководитель Алексеевского территориального управления;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Заместитель Главы городского округа Кинель - руководитель Усть-Кинельского территориального управления;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 Самарской области;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культуры и молодежной политики администрации городского округа Кинель Самарской области; 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бюджетного учреждения «Информационный центр»;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бюджетного учреждения Дом молодежных организаций городского округа Кинель Самарской области «Альянс молодых»;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бюджетного учреждения «Служба благоустройства и содержания г.о. Кинель».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Руководитель представительства Межрегиональной общественной организации «Общественный антикоррупционный комитет» по Самарской области» (по согласованию).</w:t>
      </w:r>
    </w:p>
    <w:p w:rsidR="00C6243F" w:rsidRDefault="00C6243F"/>
    <w:sectPr w:rsidR="00C6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7EA1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EB8"/>
    <w:rsid w:val="00751EB8"/>
    <w:rsid w:val="009619BC"/>
    <w:rsid w:val="00C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9C1-49DA-46EB-BD17-AF20596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Company>Microsoft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Болесова</cp:lastModifiedBy>
  <cp:revision>3</cp:revision>
  <dcterms:created xsi:type="dcterms:W3CDTF">2023-04-17T11:57:00Z</dcterms:created>
  <dcterms:modified xsi:type="dcterms:W3CDTF">2023-04-17T12:00:00Z</dcterms:modified>
</cp:coreProperties>
</file>